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91" w:rsidRPr="00890691" w:rsidRDefault="00890691" w:rsidP="00890691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906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07D81D" wp14:editId="27FACC2B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91" w:rsidRPr="00890691" w:rsidRDefault="00890691" w:rsidP="00890691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90691" w:rsidRPr="00890691" w:rsidRDefault="00890691" w:rsidP="00890691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90691">
        <w:rPr>
          <w:rFonts w:ascii="Times New Roman" w:hAnsi="Times New Roman"/>
          <w:b/>
          <w:sz w:val="24"/>
          <w:szCs w:val="24"/>
        </w:rPr>
        <w:t>Реестр публикаций по трудовому праву в журналах,</w:t>
      </w:r>
    </w:p>
    <w:p w:rsidR="00890691" w:rsidRPr="00890691" w:rsidRDefault="0062657B" w:rsidP="00890691">
      <w:pPr>
        <w:pStyle w:val="a4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90691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цитировани</w:t>
      </w:r>
      <w:r w:rsidR="00890691" w:rsidRPr="00890691">
        <w:rPr>
          <w:rFonts w:ascii="Times New Roman" w:hAnsi="Times New Roman"/>
          <w:b/>
          <w:sz w:val="24"/>
          <w:szCs w:val="24"/>
        </w:rPr>
        <w:t>я,</w:t>
      </w:r>
    </w:p>
    <w:p w:rsidR="0062657B" w:rsidRPr="00890691" w:rsidRDefault="00AC17D1" w:rsidP="00890691">
      <w:pPr>
        <w:pStyle w:val="a4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90691">
        <w:rPr>
          <w:rFonts w:ascii="Times New Roman" w:hAnsi="Times New Roman"/>
          <w:b/>
          <w:sz w:val="24"/>
          <w:szCs w:val="24"/>
        </w:rPr>
        <w:t xml:space="preserve">изданных за последние 5 лет </w:t>
      </w:r>
      <w:r w:rsidR="0062657B" w:rsidRPr="00890691">
        <w:rPr>
          <w:rFonts w:ascii="Times New Roman" w:hAnsi="Times New Roman"/>
          <w:b/>
          <w:sz w:val="24"/>
          <w:szCs w:val="24"/>
        </w:rPr>
        <w:t>(201</w:t>
      </w:r>
      <w:r w:rsidR="001F1918">
        <w:rPr>
          <w:rFonts w:ascii="Times New Roman" w:hAnsi="Times New Roman"/>
          <w:b/>
          <w:sz w:val="24"/>
          <w:szCs w:val="24"/>
        </w:rPr>
        <w:t>7</w:t>
      </w:r>
      <w:r w:rsidR="0062657B" w:rsidRPr="00890691">
        <w:rPr>
          <w:rFonts w:ascii="Times New Roman" w:hAnsi="Times New Roman"/>
          <w:b/>
          <w:sz w:val="24"/>
          <w:szCs w:val="24"/>
        </w:rPr>
        <w:t>-202</w:t>
      </w:r>
      <w:r w:rsidR="001F1918">
        <w:rPr>
          <w:rFonts w:ascii="Times New Roman" w:hAnsi="Times New Roman"/>
          <w:b/>
          <w:sz w:val="24"/>
          <w:szCs w:val="24"/>
        </w:rPr>
        <w:t>1</w:t>
      </w:r>
      <w:r w:rsidR="0062657B" w:rsidRPr="00890691">
        <w:rPr>
          <w:rFonts w:ascii="Times New Roman" w:hAnsi="Times New Roman"/>
          <w:b/>
          <w:sz w:val="24"/>
          <w:szCs w:val="24"/>
        </w:rPr>
        <w:t xml:space="preserve"> гг.)</w:t>
      </w:r>
    </w:p>
    <w:p w:rsidR="0062657B" w:rsidRPr="00890691" w:rsidRDefault="0062657B" w:rsidP="00890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8760"/>
        <w:gridCol w:w="3686"/>
        <w:gridCol w:w="1275"/>
      </w:tblGrid>
      <w:tr w:rsidR="00890691" w:rsidRPr="00890691" w:rsidTr="00350F3F">
        <w:trPr>
          <w:trHeight w:val="929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62657B" w:rsidRPr="00890691" w:rsidRDefault="0062657B" w:rsidP="00890691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890691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62657B" w:rsidRPr="00890691" w:rsidRDefault="0062657B" w:rsidP="00890691">
            <w:pPr>
              <w:pStyle w:val="Default"/>
              <w:jc w:val="center"/>
              <w:rPr>
                <w:b/>
                <w:color w:val="auto"/>
              </w:rPr>
            </w:pPr>
            <w:r w:rsidRPr="00890691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2657B" w:rsidRPr="00890691" w:rsidRDefault="0062657B" w:rsidP="0089069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90691">
              <w:rPr>
                <w:b/>
                <w:bCs/>
                <w:color w:val="auto"/>
              </w:rPr>
              <w:t>Гиперссылка на</w:t>
            </w:r>
          </w:p>
          <w:p w:rsidR="0062657B" w:rsidRPr="00890691" w:rsidRDefault="0062657B" w:rsidP="0089069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90691">
              <w:rPr>
                <w:b/>
                <w:bCs/>
                <w:color w:val="auto"/>
              </w:rPr>
              <w:t>полнотекстовый источник</w:t>
            </w:r>
          </w:p>
          <w:p w:rsidR="0062657B" w:rsidRPr="00890691" w:rsidRDefault="0062657B" w:rsidP="00890691">
            <w:pPr>
              <w:pStyle w:val="Default"/>
              <w:jc w:val="center"/>
              <w:rPr>
                <w:b/>
                <w:color w:val="auto"/>
              </w:rPr>
            </w:pPr>
            <w:r w:rsidRPr="00890691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657B" w:rsidRPr="00890691" w:rsidRDefault="0062657B" w:rsidP="00890691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890691">
              <w:rPr>
                <w:b/>
                <w:bCs/>
                <w:color w:val="auto"/>
              </w:rPr>
              <w:t>Импакт</w:t>
            </w:r>
            <w:proofErr w:type="spellEnd"/>
            <w:r w:rsidRPr="00890691">
              <w:rPr>
                <w:b/>
                <w:bCs/>
                <w:color w:val="auto"/>
              </w:rPr>
              <w:t>-фактор журнала</w:t>
            </w:r>
          </w:p>
        </w:tc>
      </w:tr>
      <w:tr w:rsidR="00890691" w:rsidRPr="00890691" w:rsidTr="00661208">
        <w:trPr>
          <w:trHeight w:val="550"/>
        </w:trPr>
        <w:tc>
          <w:tcPr>
            <w:tcW w:w="14602" w:type="dxa"/>
            <w:gridSpan w:val="4"/>
            <w:tcBorders>
              <w:bottom w:val="single" w:sz="4" w:space="0" w:color="auto"/>
            </w:tcBorders>
            <w:vAlign w:val="center"/>
          </w:tcPr>
          <w:p w:rsidR="00350F3F" w:rsidRPr="00890691" w:rsidRDefault="00350F3F" w:rsidP="00890691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90691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350F3F" w:rsidRPr="00890691" w:rsidRDefault="00350F3F" w:rsidP="0089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91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890691" w:rsidRPr="00890691" w:rsidTr="00350F3F">
        <w:trPr>
          <w:trHeight w:val="72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350F3F" w:rsidRPr="00890691" w:rsidRDefault="00350F3F" w:rsidP="00890691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350F3F" w:rsidRPr="00890691" w:rsidRDefault="00350F3F" w:rsidP="008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Вайман А.Б. К вопросу о защите прокурором трудовых прав граждан // Аграрное и земельное право.2020. №1(181). С.129-132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50F3F" w:rsidRPr="00890691" w:rsidRDefault="00B92818" w:rsidP="008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350F3F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https://www.elibrary.ru/item.asp?id=42783736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0F3F" w:rsidRPr="00890691" w:rsidRDefault="00350F3F" w:rsidP="008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0,094</w:t>
            </w:r>
          </w:p>
        </w:tc>
      </w:tr>
      <w:tr w:rsidR="00890691" w:rsidRPr="00890691" w:rsidTr="00350F3F">
        <w:trPr>
          <w:trHeight w:val="72"/>
        </w:trPr>
        <w:tc>
          <w:tcPr>
            <w:tcW w:w="881" w:type="dxa"/>
            <w:vAlign w:val="center"/>
          </w:tcPr>
          <w:p w:rsidR="00350F3F" w:rsidRPr="00890691" w:rsidRDefault="00350F3F" w:rsidP="00890691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350F3F" w:rsidRPr="00890691" w:rsidRDefault="00350F3F" w:rsidP="008906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Гурина Д.Е., </w:t>
            </w:r>
            <w:proofErr w:type="spellStart"/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Долотина</w:t>
            </w:r>
            <w:proofErr w:type="spellEnd"/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Р.Р. </w:t>
            </w:r>
            <w:hyperlink r:id="rId7" w:history="1">
              <w:r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Обзор Всероссийского форума по трудовому праву и праву социального обеспечения, приуроченного к юбилею профессора А.К. </w:t>
              </w:r>
              <w:proofErr w:type="spellStart"/>
              <w:r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Безиной</w:t>
              </w:r>
              <w:proofErr w:type="spellEnd"/>
            </w:hyperlink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[Текст] / Гурина Д.Е., </w:t>
            </w:r>
            <w:proofErr w:type="spellStart"/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Долотина</w:t>
            </w:r>
            <w:proofErr w:type="spellEnd"/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Р.Р. // </w:t>
            </w:r>
            <w:hyperlink r:id="rId8" w:history="1">
              <w:r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Трудовое право в России и за рубежом</w:t>
              </w:r>
            </w:hyperlink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- 2017. - </w:t>
            </w:r>
            <w:hyperlink r:id="rId9" w:history="1">
              <w:r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№2</w:t>
              </w:r>
            </w:hyperlink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- С. 63-64.</w:t>
            </w:r>
          </w:p>
        </w:tc>
        <w:tc>
          <w:tcPr>
            <w:tcW w:w="3686" w:type="dxa"/>
            <w:vAlign w:val="center"/>
          </w:tcPr>
          <w:p w:rsidR="00350F3F" w:rsidRPr="00890691" w:rsidRDefault="00350F3F" w:rsidP="008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https://www.elibrary.ru/item.asp?id=29311907</w:t>
            </w:r>
          </w:p>
        </w:tc>
        <w:tc>
          <w:tcPr>
            <w:tcW w:w="1275" w:type="dxa"/>
            <w:vAlign w:val="center"/>
          </w:tcPr>
          <w:p w:rsidR="00350F3F" w:rsidRPr="00890691" w:rsidRDefault="00350F3F" w:rsidP="008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0,429</w:t>
            </w:r>
          </w:p>
        </w:tc>
      </w:tr>
      <w:tr w:rsidR="00890691" w:rsidRPr="00890691" w:rsidTr="00350F3F">
        <w:trPr>
          <w:trHeight w:val="72"/>
        </w:trPr>
        <w:tc>
          <w:tcPr>
            <w:tcW w:w="881" w:type="dxa"/>
            <w:vAlign w:val="center"/>
          </w:tcPr>
          <w:p w:rsidR="00350F3F" w:rsidRPr="00890691" w:rsidRDefault="00350F3F" w:rsidP="00890691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350F3F" w:rsidRPr="00890691" w:rsidRDefault="00350F3F" w:rsidP="00890691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91">
              <w:rPr>
                <w:rFonts w:ascii="Times New Roman" w:hAnsi="Times New Roman"/>
                <w:sz w:val="24"/>
                <w:szCs w:val="24"/>
              </w:rPr>
              <w:t xml:space="preserve">Дмитриева А.И.,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Н.А. Институт социальных пенсий в Российской Федерации /</w:t>
            </w:r>
            <w:proofErr w:type="gramStart"/>
            <w:r w:rsidRPr="00890691">
              <w:rPr>
                <w:rFonts w:ascii="Times New Roman" w:hAnsi="Times New Roman"/>
                <w:sz w:val="24"/>
                <w:szCs w:val="24"/>
              </w:rPr>
              <w:t>/  В</w:t>
            </w:r>
            <w:proofErr w:type="gram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сборнике: Проектная деятельность и научные исследования студентов Материалы научно-практической студенческой конференции. Ред. А. Ю. Ефремов, И.Ф. Бережная, М.Д. Книга. Чебоксары, 2018. С. 8-12.</w:t>
            </w:r>
          </w:p>
        </w:tc>
        <w:tc>
          <w:tcPr>
            <w:tcW w:w="3686" w:type="dxa"/>
            <w:vAlign w:val="center"/>
          </w:tcPr>
          <w:p w:rsidR="00350F3F" w:rsidRPr="00890691" w:rsidRDefault="00B92818" w:rsidP="008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350F3F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https://elibrary.ru/item.asp?id=35308283</w:t>
              </w:r>
            </w:hyperlink>
          </w:p>
        </w:tc>
        <w:tc>
          <w:tcPr>
            <w:tcW w:w="1275" w:type="dxa"/>
            <w:vAlign w:val="center"/>
          </w:tcPr>
          <w:p w:rsidR="00350F3F" w:rsidRPr="00890691" w:rsidRDefault="00350F3F" w:rsidP="008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0691" w:rsidRPr="00890691" w:rsidTr="00350F3F">
        <w:trPr>
          <w:trHeight w:val="72"/>
        </w:trPr>
        <w:tc>
          <w:tcPr>
            <w:tcW w:w="881" w:type="dxa"/>
            <w:vAlign w:val="center"/>
          </w:tcPr>
          <w:p w:rsidR="00350F3F" w:rsidRPr="00890691" w:rsidRDefault="00350F3F" w:rsidP="00890691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350F3F" w:rsidRPr="00890691" w:rsidRDefault="00350F3F" w:rsidP="008906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Долотина</w:t>
            </w:r>
            <w:proofErr w:type="spellEnd"/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Р.Р., Гурина Д.Е. Особенности рассмотрения трудовых споров о восстановлении на работе // Российское правосудие. Спец. выпуск. 2018. С.132-136.</w:t>
            </w:r>
          </w:p>
        </w:tc>
        <w:tc>
          <w:tcPr>
            <w:tcW w:w="3686" w:type="dxa"/>
            <w:vAlign w:val="center"/>
          </w:tcPr>
          <w:p w:rsidR="00350F3F" w:rsidRPr="00890691" w:rsidRDefault="00B92818" w:rsidP="008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350F3F" w:rsidRPr="0089069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https://www.elibrary.ru/item.asp?id=36864497</w:t>
              </w:r>
            </w:hyperlink>
          </w:p>
        </w:tc>
        <w:tc>
          <w:tcPr>
            <w:tcW w:w="1275" w:type="dxa"/>
            <w:vAlign w:val="center"/>
          </w:tcPr>
          <w:p w:rsidR="00350F3F" w:rsidRPr="00890691" w:rsidRDefault="00350F3F" w:rsidP="008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D146B7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 В.В., Ершова Е.А. Специальные принципы российского трудового права. // Российское правосудие. 2019. № 3. С. 5-13.</w:t>
            </w:r>
          </w:p>
        </w:tc>
        <w:tc>
          <w:tcPr>
            <w:tcW w:w="3686" w:type="dxa"/>
            <w:vAlign w:val="center"/>
          </w:tcPr>
          <w:p w:rsidR="00FA7760" w:rsidRPr="00D146B7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A7760" w:rsidRPr="00FA7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https://rgup.ru/?mod=journals&amp;id=1051</w:t>
              </w:r>
            </w:hyperlink>
          </w:p>
        </w:tc>
        <w:tc>
          <w:tcPr>
            <w:tcW w:w="1275" w:type="dxa"/>
            <w:vAlign w:val="center"/>
          </w:tcPr>
          <w:p w:rsidR="00FA7760" w:rsidRPr="00D146B7" w:rsidRDefault="00FA7760" w:rsidP="00FA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7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B92818" w:rsidRPr="00890691" w:rsidTr="00350F3F">
        <w:trPr>
          <w:trHeight w:val="72"/>
        </w:trPr>
        <w:tc>
          <w:tcPr>
            <w:tcW w:w="881" w:type="dxa"/>
            <w:vAlign w:val="center"/>
          </w:tcPr>
          <w:p w:rsidR="00B92818" w:rsidRPr="00890691" w:rsidRDefault="00B92818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B92818" w:rsidRPr="00D146B7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Ершова Е.А. Ершов В.В. Концепция интегративного </w:t>
            </w:r>
            <w:proofErr w:type="spellStart"/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правопонимания</w:t>
            </w:r>
            <w:proofErr w:type="spellEnd"/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Сборник статей. – </w:t>
            </w:r>
            <w:proofErr w:type="gramStart"/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М.:РГУП</w:t>
            </w:r>
            <w:proofErr w:type="gramEnd"/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2019.</w:t>
            </w:r>
          </w:p>
        </w:tc>
        <w:tc>
          <w:tcPr>
            <w:tcW w:w="3686" w:type="dxa"/>
            <w:vAlign w:val="center"/>
          </w:tcPr>
          <w:p w:rsidR="00B92818" w:rsidRDefault="00B92818" w:rsidP="00FA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2818" w:rsidRPr="00D146B7" w:rsidRDefault="00B92818" w:rsidP="00FA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18" w:rsidRPr="00890691" w:rsidTr="00350F3F">
        <w:trPr>
          <w:trHeight w:val="72"/>
        </w:trPr>
        <w:tc>
          <w:tcPr>
            <w:tcW w:w="881" w:type="dxa"/>
            <w:vAlign w:val="center"/>
          </w:tcPr>
          <w:p w:rsidR="00B92818" w:rsidRPr="00890691" w:rsidRDefault="00B92818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B92818" w:rsidRPr="00B92818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Ершова Е.А</w:t>
            </w:r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 регулирование трудовых правоотношений по совместительству и совмещению// Российской правосудие. 2020. № 8. С. 75-87.</w:t>
            </w:r>
          </w:p>
        </w:tc>
        <w:tc>
          <w:tcPr>
            <w:tcW w:w="3686" w:type="dxa"/>
            <w:vAlign w:val="center"/>
          </w:tcPr>
          <w:p w:rsidR="00B92818" w:rsidRDefault="00B92818" w:rsidP="00FA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2818" w:rsidRPr="00D146B7" w:rsidRDefault="00B92818" w:rsidP="00FA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18" w:rsidRPr="00890691" w:rsidTr="00350F3F">
        <w:trPr>
          <w:trHeight w:val="72"/>
        </w:trPr>
        <w:tc>
          <w:tcPr>
            <w:tcW w:w="881" w:type="dxa"/>
            <w:vAlign w:val="center"/>
          </w:tcPr>
          <w:p w:rsidR="00B92818" w:rsidRPr="00890691" w:rsidRDefault="00B92818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B92818" w:rsidRPr="00B92818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Ершова Е.А. Заключение срочного трудового договора: теоретические и практические проблемы// Российской правосудие. 2020. № 9.</w:t>
            </w:r>
          </w:p>
        </w:tc>
        <w:tc>
          <w:tcPr>
            <w:tcW w:w="3686" w:type="dxa"/>
            <w:vAlign w:val="center"/>
          </w:tcPr>
          <w:p w:rsidR="00B92818" w:rsidRDefault="00B92818" w:rsidP="00FA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2818" w:rsidRPr="00D146B7" w:rsidRDefault="00B92818" w:rsidP="00FA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18" w:rsidRPr="00890691" w:rsidTr="00350F3F">
        <w:trPr>
          <w:trHeight w:val="72"/>
        </w:trPr>
        <w:tc>
          <w:tcPr>
            <w:tcW w:w="881" w:type="dxa"/>
            <w:vAlign w:val="center"/>
          </w:tcPr>
          <w:p w:rsidR="00B92818" w:rsidRPr="00890691" w:rsidRDefault="00B92818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B92818" w:rsidRPr="00B92818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2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 В.В., Ершова Е.А. Федеральные правовые акты, содержащие принципы и нормы трудового права // Российское правосудие. 2021. № 1. С. 5–15.</w:t>
            </w:r>
          </w:p>
        </w:tc>
        <w:tc>
          <w:tcPr>
            <w:tcW w:w="3686" w:type="dxa"/>
            <w:vAlign w:val="center"/>
          </w:tcPr>
          <w:p w:rsidR="00B92818" w:rsidRDefault="00B92818" w:rsidP="00FA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2818" w:rsidRPr="00D146B7" w:rsidRDefault="00B92818" w:rsidP="00FA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890691">
              <w:rPr>
                <w:rFonts w:eastAsia="Calibri"/>
                <w:sz w:val="24"/>
                <w:szCs w:val="24"/>
              </w:rPr>
              <w:t>Князева Н. А. Защита трудовых прав работн</w:t>
            </w:r>
            <w:bookmarkStart w:id="0" w:name="_GoBack"/>
            <w:bookmarkEnd w:id="0"/>
            <w:r w:rsidRPr="00890691">
              <w:rPr>
                <w:rFonts w:eastAsia="Calibri"/>
                <w:sz w:val="24"/>
                <w:szCs w:val="24"/>
              </w:rPr>
              <w:t>иков на своевременную и в полном объеме выплату заработной платы / Н. А. Князева // Актуальные проблемы российского права. – 2019. - № 1. – С. 111-118.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https://aprp.msal.ru/jour/article/view/1119/1080</w:t>
              </w:r>
            </w:hyperlink>
          </w:p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https://elibrary.ru/item.asp?id=36970367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0,671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890691">
              <w:rPr>
                <w:rFonts w:eastAsia="Calibri"/>
                <w:sz w:val="24"/>
                <w:szCs w:val="24"/>
              </w:rPr>
              <w:t xml:space="preserve">Князева Н. А. Пределы права на самозащиту трудовых прав работников / Н. А. Князева // </w:t>
            </w:r>
            <w:proofErr w:type="spellStart"/>
            <w:r w:rsidRPr="00890691">
              <w:rPr>
                <w:rFonts w:eastAsia="Calibri"/>
                <w:sz w:val="24"/>
                <w:szCs w:val="24"/>
              </w:rPr>
              <w:t>Глаголъ</w:t>
            </w:r>
            <w:proofErr w:type="spellEnd"/>
            <w:r w:rsidRPr="00890691">
              <w:rPr>
                <w:rFonts w:eastAsia="Calibri"/>
                <w:sz w:val="24"/>
                <w:szCs w:val="24"/>
              </w:rPr>
              <w:t xml:space="preserve"> правосудия. – 2018. - № 2. – С. 16 – 19.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https://e50eb7ac-d5ce-4c48-bb04-e8c2b45ab8d4.filesusr.com/ugd/0d29f6_72d6c16d758d4fbc8f2e2dea351d7b1e.pdf</w:t>
              </w:r>
            </w:hyperlink>
          </w:p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https://elibrary.ru/item.asp?id=35723343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0,119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890691">
              <w:rPr>
                <w:rFonts w:eastAsia="Calibri"/>
                <w:sz w:val="24"/>
                <w:szCs w:val="24"/>
              </w:rPr>
              <w:t>Князева Н. А. Признание трудового договора недействительным как способ защиты трудовых прав работников / Н. А. Князева // Законодательство. – 2017. – № 2. – С. 42 – 49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https://elibrary.ru/item.asp?id=28825214</w:t>
              </w:r>
            </w:hyperlink>
          </w:p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https://www.garant.ru/company/garant-press/lawm/1103072/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0,260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890691">
              <w:rPr>
                <w:rFonts w:eastAsia="Calibri"/>
                <w:sz w:val="24"/>
                <w:szCs w:val="24"/>
              </w:rPr>
              <w:t>Князева Н. А. Средства защиты трудовых прав работников / Н. А. Князева // Симбирский научный вестник. – 2016. - № 4. – С. 82 – 85.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https://www.elibrary.ru/download/elibrary_27686683_96179177.pdf</w:t>
              </w:r>
            </w:hyperlink>
          </w:p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https://www.elibrary.ru/item.asp?id=27686683</w:t>
            </w:r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0,068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91">
              <w:rPr>
                <w:rFonts w:ascii="Times New Roman" w:hAnsi="Times New Roman"/>
                <w:sz w:val="24"/>
                <w:szCs w:val="24"/>
              </w:rPr>
              <w:t>Костикова Г.В. Актуальные вопросы реализации трудовых прав мигрантов в Российской Федерации // Вестник Воронежского института ФСИН России. 2016. № 4. С. 156-163.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http://xn--b1am.xn--h1akkl.xn--p1ai/upload/territory/Vi/nauchnaja_dejatelnost/%D0%92%D0%B5%D1%81%D1%82%D0%BD%D0%B8%D0%BA/2016-4-vestnik.pdf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0,215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Костикова Г.В. Правовые основы трудовых отношений в религиозной организации // Трудовое право в России и за рубежом. 2017. № 4. С. 46-49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http://lawinfo.ru/catalog/contents-2017/trudovoe-pravo-v-rossii-i-za-rubezhom/4/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0,429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Манзибура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А.О., Минаева Э.Ф., Яценко А.О. Особенности правового регулирования охраны труда женщин // Ученые записки Крымского федерального </w:t>
            </w:r>
            <w:r w:rsidRPr="00890691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 имени В.И. Вернадского. Юридические науки. 2018. Т. 4. (70). № 3.  C. 220-223.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https://elibrary.ru/item.asp?id=36540819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91">
              <w:rPr>
                <w:rFonts w:ascii="Times New Roman" w:hAnsi="Times New Roman"/>
                <w:sz w:val="24"/>
                <w:szCs w:val="24"/>
              </w:rPr>
              <w:t>Минаева Э.Ф., Яценко А.О. Проблема женской дискриминации в трудовых отношениях в современной России // Ученые записки Крымского федерального университета имени В.И. Вернадского. Юридические науки. 2018. Т. 4. (70). № 3.  C. 224-227.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https://elibrary.ru/item.asp?id=36540820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91">
              <w:rPr>
                <w:rFonts w:ascii="Times New Roman" w:hAnsi="Times New Roman"/>
                <w:sz w:val="24"/>
                <w:szCs w:val="24"/>
              </w:rPr>
              <w:t>Минаева Э.Ф., Яценко А.О. Причины дискриминации мигрантов и женщин в социально-трудовой сфере // Ученые записки Крымского федерального университета имени В.И. Вернадского. Юридические науки. 2018. Т. 4. (70). № 3.  C. 248-252.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https://elibrary.ru/item.asp?id=36540824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Низамова</w:t>
            </w:r>
            <w:proofErr w:type="spellEnd"/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 </w:t>
            </w:r>
            <w:hyperlink r:id="rId25" w:history="1">
              <w:r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 понятии иностранного работника в российском законодательстве</w:t>
              </w:r>
            </w:hyperlink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26" w:history="1">
              <w:r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Право и управление. XXI век</w:t>
              </w:r>
            </w:hyperlink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2017. </w:t>
            </w:r>
            <w:hyperlink r:id="rId27" w:history="1">
              <w:r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3 (44)</w:t>
              </w:r>
            </w:hyperlink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38-47.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https://www.elibrary.ru/item.asp?id=32431455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0,411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Н.А. Некоторые вопросы действия коллективного договора во времени, пространстве и по кругу лиц // Вестник ВГУ. Серия: Право. 2019. № 1 (36). С. 240-248.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http://www.vestnik.vsu.ru/pdf/pravo/2019/01/2019-01-25.pdf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0,317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Н.А. Правовые элементы коллективного договора // Вестник Воронежского института МВД России. 2018. № 1. С. 178-183.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https://xn--b1am.xn--b1aew.xn--p1ai/</w:t>
              </w:r>
              <w:proofErr w:type="spellStart"/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Nauka</w:t>
              </w:r>
              <w:proofErr w:type="spellEnd"/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nauchnij-zhurnal-vestnik</w:t>
              </w:r>
              <w:proofErr w:type="spellEnd"/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Vestnik_arhiv</w:t>
              </w:r>
              <w:proofErr w:type="spellEnd"/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archive</w:t>
              </w:r>
              <w:proofErr w:type="spellEnd"/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0,215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Н.А. Проблемы осуществления контроля за выполнением коллективного договора // Вестник ВГУ. Серия: Право. Принято в печать.</w:t>
            </w:r>
          </w:p>
        </w:tc>
        <w:tc>
          <w:tcPr>
            <w:tcW w:w="3686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0,317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Н.А. Формы российского трудового права / Н.А.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// Журнал «Центральный научный вестник». 2019. № 1s (66s). С. 79-80.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https://elibrary.ru/item.asp?id=39192796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Н.А. Соотношение коллективного договора с другими видами форм российского трудового права // Общество, право, </w:t>
            </w:r>
            <w:proofErr w:type="gramStart"/>
            <w:r w:rsidRPr="00890691">
              <w:rPr>
                <w:rFonts w:ascii="Times New Roman" w:hAnsi="Times New Roman"/>
                <w:sz w:val="24"/>
                <w:szCs w:val="24"/>
              </w:rPr>
              <w:t>правосудие :</w:t>
            </w:r>
            <w:proofErr w:type="gram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Сборник материалов Всероссийской научно-практической конференции / ФГБОУВО «РГУП», ЦФ ; отв. за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. В.И. Филатов. </w:t>
            </w:r>
            <w:proofErr w:type="gramStart"/>
            <w:r w:rsidRPr="00890691">
              <w:rPr>
                <w:rFonts w:ascii="Times New Roman" w:hAnsi="Times New Roman"/>
                <w:sz w:val="24"/>
                <w:szCs w:val="24"/>
              </w:rPr>
              <w:t>Воронеж :</w:t>
            </w:r>
            <w:proofErr w:type="gram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ООО «Издательство РИТМ», 2018. С. 264-269.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https://elibrary.ru/item.asp?id=32862613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Н.А. Правовая природа коллективного договора как вида нормативных правовых договоров // Сборник материалов Всероссийской научно-практической конференции / ФГБОУВО «РГУП», ЦФ. </w:t>
            </w:r>
            <w:proofErr w:type="gramStart"/>
            <w:r w:rsidRPr="00890691">
              <w:rPr>
                <w:rFonts w:ascii="Times New Roman" w:hAnsi="Times New Roman"/>
                <w:sz w:val="24"/>
                <w:szCs w:val="24"/>
              </w:rPr>
              <w:t>Воронеж :</w:t>
            </w:r>
            <w:proofErr w:type="gram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ООО «Издательство РИТМ», 2017. С. 253-259.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https://elibrary.ru/item.asp?id=29055375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Филипцова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Н.А. Значение коллективно-договорного регулирования: история и современность // Общество, право, </w:t>
            </w:r>
            <w:proofErr w:type="gramStart"/>
            <w:r w:rsidRPr="00890691">
              <w:rPr>
                <w:rFonts w:ascii="Times New Roman" w:hAnsi="Times New Roman"/>
                <w:sz w:val="24"/>
                <w:szCs w:val="24"/>
              </w:rPr>
              <w:t>правосудие :</w:t>
            </w:r>
            <w:proofErr w:type="gram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сборник материалов Всероссийской научно-практической конференции / ФГБОУВО «РГУП», Центральный филиал ; отв. за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. В.И. Филатов. </w:t>
            </w:r>
            <w:proofErr w:type="gramStart"/>
            <w:r w:rsidRPr="00890691">
              <w:rPr>
                <w:rFonts w:ascii="Times New Roman" w:hAnsi="Times New Roman"/>
                <w:sz w:val="24"/>
                <w:szCs w:val="24"/>
              </w:rPr>
              <w:t>Воронеж :</w:t>
            </w:r>
            <w:proofErr w:type="gram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ООО «Воронеж-Формат», 2016. С. 272-279.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https://elibrary.ru/item.asp?id=25789961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91">
              <w:rPr>
                <w:rFonts w:ascii="Times New Roman" w:hAnsi="Times New Roman"/>
                <w:sz w:val="24"/>
                <w:szCs w:val="24"/>
              </w:rPr>
              <w:t>Яценко А.О., Погорелова Т.И. Сравнительно-правовой анализ порядка рассмотрения индивидуальных трудовых споров в Российской Федерации и за рубежом: материальный и процессуальный аспекты // Ученые записки Крымского федерального университета имени В.И. Вернадского. Юридические науки. 2018. Т. 4. (70). № 2.  C. 271-275.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https://elibrary.ru/item.asp?id=36265151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91">
              <w:rPr>
                <w:rFonts w:ascii="Times New Roman" w:hAnsi="Times New Roman"/>
                <w:sz w:val="24"/>
                <w:szCs w:val="24"/>
              </w:rPr>
              <w:t xml:space="preserve">Яценко А.О.,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Е.В.Регулирование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заемного труда в РФ // Ученые записки Крымского федерального университета имени В.И. Вернадского. Юридические науки. 2018. Т. 4. (70). № 2.  C. 276-280.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https://elibrary.ru/item.asp?id=36265152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91">
              <w:rPr>
                <w:rFonts w:ascii="Times New Roman" w:hAnsi="Times New Roman"/>
                <w:sz w:val="24"/>
                <w:szCs w:val="24"/>
              </w:rPr>
              <w:t xml:space="preserve">Яценко А.О.,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Манзибура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А.О.Материальная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ответственность работника за ущерб, причиненный работодателю // Ученые записки Крымского федерального университета имени В.И. Вернадского. Юридические науки. 2018. Т. 4. (70). № 2.  C. 281-285.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https://elibrary.ru/item.asp?id=36265153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91">
              <w:rPr>
                <w:rFonts w:ascii="Times New Roman" w:hAnsi="Times New Roman"/>
                <w:sz w:val="24"/>
                <w:szCs w:val="24"/>
              </w:rPr>
              <w:t xml:space="preserve">Яценко А.О.,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Макайда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П.А.Социальное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партнерство в России // Ученые записки Крымского федерального университета имени В.И. Вернадского. Юридические науки. 2018. Т. 4. (70). № 2.  C. 286-291.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https://elibrary.ru/item.asp?id=36265154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</w:tr>
      <w:tr w:rsidR="00FA7760" w:rsidRPr="00890691" w:rsidTr="00350F3F">
        <w:trPr>
          <w:trHeight w:val="72"/>
        </w:trPr>
        <w:tc>
          <w:tcPr>
            <w:tcW w:w="881" w:type="dxa"/>
            <w:vAlign w:val="center"/>
          </w:tcPr>
          <w:p w:rsidR="00FA7760" w:rsidRPr="00890691" w:rsidRDefault="00FA7760" w:rsidP="00FA776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760" w:type="dxa"/>
            <w:vAlign w:val="center"/>
          </w:tcPr>
          <w:p w:rsidR="00FA7760" w:rsidRPr="00890691" w:rsidRDefault="00FA7760" w:rsidP="00FA7760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91">
              <w:rPr>
                <w:rFonts w:ascii="Times New Roman" w:hAnsi="Times New Roman"/>
                <w:sz w:val="24"/>
                <w:szCs w:val="24"/>
              </w:rPr>
              <w:t xml:space="preserve">Яценко А.О., Бережной </w:t>
            </w:r>
            <w:proofErr w:type="spellStart"/>
            <w:r w:rsidRPr="00890691">
              <w:rPr>
                <w:rFonts w:ascii="Times New Roman" w:hAnsi="Times New Roman"/>
                <w:sz w:val="24"/>
                <w:szCs w:val="24"/>
              </w:rPr>
              <w:t>А.Е.Актуальные</w:t>
            </w:r>
            <w:proofErr w:type="spellEnd"/>
            <w:r w:rsidRPr="00890691">
              <w:rPr>
                <w:rFonts w:ascii="Times New Roman" w:hAnsi="Times New Roman"/>
                <w:sz w:val="24"/>
                <w:szCs w:val="24"/>
              </w:rPr>
              <w:t xml:space="preserve"> проблемы принципов правового регулирования трудовых отношений и иных, непосредственно связанных с ними отношений // Ученые записки Крымского федерального университета имени В.И. Вернадского. Юридические науки. 2018. Т. 4. (70). № 2.  C. 292-299.</w:t>
            </w:r>
          </w:p>
        </w:tc>
        <w:tc>
          <w:tcPr>
            <w:tcW w:w="3686" w:type="dxa"/>
            <w:vAlign w:val="center"/>
          </w:tcPr>
          <w:p w:rsidR="00FA7760" w:rsidRPr="00890691" w:rsidRDefault="00B92818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FA7760" w:rsidRPr="00890691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https://elibrary.ru/item.asp?id=36265155</w:t>
              </w:r>
            </w:hyperlink>
          </w:p>
        </w:tc>
        <w:tc>
          <w:tcPr>
            <w:tcW w:w="1275" w:type="dxa"/>
            <w:vAlign w:val="center"/>
          </w:tcPr>
          <w:p w:rsidR="00FA7760" w:rsidRPr="00890691" w:rsidRDefault="00FA7760" w:rsidP="00FA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6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0,064</w:t>
            </w:r>
          </w:p>
        </w:tc>
      </w:tr>
    </w:tbl>
    <w:p w:rsidR="0013384E" w:rsidRPr="00890691" w:rsidRDefault="0013384E" w:rsidP="0089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84E" w:rsidRPr="00890691" w:rsidSect="00005DC1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8"/>
    <w:rsid w:val="0005312D"/>
    <w:rsid w:val="0013384E"/>
    <w:rsid w:val="001D7A88"/>
    <w:rsid w:val="001F1918"/>
    <w:rsid w:val="00350F3F"/>
    <w:rsid w:val="006016FB"/>
    <w:rsid w:val="0062657B"/>
    <w:rsid w:val="00675AE4"/>
    <w:rsid w:val="006912A5"/>
    <w:rsid w:val="006F0787"/>
    <w:rsid w:val="00890691"/>
    <w:rsid w:val="0094448A"/>
    <w:rsid w:val="009B7F38"/>
    <w:rsid w:val="00A6481D"/>
    <w:rsid w:val="00AC17D1"/>
    <w:rsid w:val="00B92818"/>
    <w:rsid w:val="00BD197C"/>
    <w:rsid w:val="00E77F53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578C-B71D-4F3E-9074-4CCB8B51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2657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rsid w:val="0062657B"/>
    <w:rPr>
      <w:color w:val="0000FF"/>
      <w:u w:val="single"/>
    </w:rPr>
  </w:style>
  <w:style w:type="paragraph" w:customStyle="1" w:styleId="Default">
    <w:name w:val="Default"/>
    <w:rsid w:val="00626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5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62657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нак Знак Знак Знак Знак1 Знак"/>
    <w:basedOn w:val="a"/>
    <w:rsid w:val="0062657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Document Map"/>
    <w:basedOn w:val="a"/>
    <w:link w:val="a6"/>
    <w:semiHidden/>
    <w:rsid w:val="0062657B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semiHidden/>
    <w:rsid w:val="0062657B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6265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62657B"/>
    <w:pPr>
      <w:widowControl w:val="0"/>
      <w:suppressAutoHyphens/>
      <w:spacing w:after="200" w:line="276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a8">
    <w:name w:val="Мой стиль"/>
    <w:basedOn w:val="a"/>
    <w:qFormat/>
    <w:rsid w:val="0062657B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9">
    <w:name w:val="FollowedHyperlink"/>
    <w:basedOn w:val="a0"/>
    <w:uiPriority w:val="99"/>
    <w:semiHidden/>
    <w:unhideWhenUsed/>
    <w:rsid w:val="00626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35339" TargetMode="External"/><Relationship Id="rId13" Type="http://schemas.openxmlformats.org/officeDocument/2006/relationships/hyperlink" Target="https://aprp.msal.ru/jour/article/view/1119/1080" TargetMode="External"/><Relationship Id="rId18" Type="http://schemas.openxmlformats.org/officeDocument/2006/relationships/hyperlink" Target="https://www.garant.ru/company/garant-press/lawm/1103072/" TargetMode="External"/><Relationship Id="rId26" Type="http://schemas.openxmlformats.org/officeDocument/2006/relationships/hyperlink" Target="https://www.elibrary.ru/contents.asp?id=34832118" TargetMode="External"/><Relationship Id="rId39" Type="http://schemas.openxmlformats.org/officeDocument/2006/relationships/hyperlink" Target="https://elibrary.ru/item.asp?id=362651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info.ru/catalog/contents-2017/trudovoe-pravo-v-rossii-i-za-rubezhom/4/" TargetMode="External"/><Relationship Id="rId34" Type="http://schemas.openxmlformats.org/officeDocument/2006/relationships/hyperlink" Target="https://elibrary.ru/item.asp?id=25789961" TargetMode="External"/><Relationship Id="rId7" Type="http://schemas.openxmlformats.org/officeDocument/2006/relationships/hyperlink" Target="https://elibrary.ru/item.asp?id=29311907" TargetMode="External"/><Relationship Id="rId12" Type="http://schemas.openxmlformats.org/officeDocument/2006/relationships/hyperlink" Target="https://rgup.ru/?mod=journals&amp;id=1051" TargetMode="External"/><Relationship Id="rId17" Type="http://schemas.openxmlformats.org/officeDocument/2006/relationships/hyperlink" Target="https://elibrary.ru/item.asp?id=28825214" TargetMode="External"/><Relationship Id="rId25" Type="http://schemas.openxmlformats.org/officeDocument/2006/relationships/hyperlink" Target="https://www.elibrary.ru/item.asp?id=32431455" TargetMode="External"/><Relationship Id="rId33" Type="http://schemas.openxmlformats.org/officeDocument/2006/relationships/hyperlink" Target="https://elibrary.ru/item.asp?id=29055375" TargetMode="External"/><Relationship Id="rId38" Type="http://schemas.openxmlformats.org/officeDocument/2006/relationships/hyperlink" Target="https://elibrary.ru/item.asp?id=362651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5723343" TargetMode="External"/><Relationship Id="rId20" Type="http://schemas.openxmlformats.org/officeDocument/2006/relationships/hyperlink" Target="http://xn--b1am.xn--h1akkl.xn--p1ai/upload/territory/Vi/nauchnaja_dejatelnost/%D0%92%D0%B5%D1%81%D1%82%D0%BD%D0%B8%D0%BA/2016-4-vestnik.pdf" TargetMode="External"/><Relationship Id="rId29" Type="http://schemas.openxmlformats.org/officeDocument/2006/relationships/hyperlink" Target="http://www.vestnik.vsu.ru/pdf/pravo/2019/01/2019-01-25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2783736" TargetMode="External"/><Relationship Id="rId11" Type="http://schemas.openxmlformats.org/officeDocument/2006/relationships/hyperlink" Target="https://www.elibrary.ru/item.asp?id=36864497" TargetMode="External"/><Relationship Id="rId24" Type="http://schemas.openxmlformats.org/officeDocument/2006/relationships/hyperlink" Target="https://elibrary.ru/item.asp?id=36540824" TargetMode="External"/><Relationship Id="rId32" Type="http://schemas.openxmlformats.org/officeDocument/2006/relationships/hyperlink" Target="https://elibrary.ru/item.asp?id=32862613" TargetMode="External"/><Relationship Id="rId37" Type="http://schemas.openxmlformats.org/officeDocument/2006/relationships/hyperlink" Target="https://elibrary.ru/item.asp?id=36265153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50eb7ac-d5ce-4c48-bb04-e8c2b45ab8d4.filesusr.com/ugd/0d29f6_72d6c16d758d4fbc8f2e2dea351d7b1e.pdf" TargetMode="External"/><Relationship Id="rId23" Type="http://schemas.openxmlformats.org/officeDocument/2006/relationships/hyperlink" Target="https://elibrary.ru/item.asp?id=36540820" TargetMode="External"/><Relationship Id="rId28" Type="http://schemas.openxmlformats.org/officeDocument/2006/relationships/hyperlink" Target="https://www.elibrary.ru/item.asp?id=32431455" TargetMode="External"/><Relationship Id="rId36" Type="http://schemas.openxmlformats.org/officeDocument/2006/relationships/hyperlink" Target="https://elibrary.ru/item.asp?id=36265152" TargetMode="External"/><Relationship Id="rId10" Type="http://schemas.openxmlformats.org/officeDocument/2006/relationships/hyperlink" Target="https://elibrary.ru/item.asp?id=35308283" TargetMode="External"/><Relationship Id="rId19" Type="http://schemas.openxmlformats.org/officeDocument/2006/relationships/hyperlink" Target="https://www.elibrary.ru/download/elibrary_27686683_96179177.pdf" TargetMode="External"/><Relationship Id="rId31" Type="http://schemas.openxmlformats.org/officeDocument/2006/relationships/hyperlink" Target="https://elibrary.ru/item.asp?id=39192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835339&amp;selid=29311907" TargetMode="External"/><Relationship Id="rId14" Type="http://schemas.openxmlformats.org/officeDocument/2006/relationships/hyperlink" Target="https://elibrary.ru/item.asp?id=36970367" TargetMode="External"/><Relationship Id="rId22" Type="http://schemas.openxmlformats.org/officeDocument/2006/relationships/hyperlink" Target="https://elibrary.ru/item.asp?id=36540819" TargetMode="External"/><Relationship Id="rId27" Type="http://schemas.openxmlformats.org/officeDocument/2006/relationships/hyperlink" Target="https://www.elibrary.ru/contents.asp?id=34832118&amp;selid=32431455" TargetMode="External"/><Relationship Id="rId30" Type="http://schemas.openxmlformats.org/officeDocument/2006/relationships/hyperlink" Target="https://xn--b1am.xn--b1aew.xn--p1ai/Nauka/nauchnij-zhurnal-vestnik/Vestnik_arhiv/archive" TargetMode="External"/><Relationship Id="rId35" Type="http://schemas.openxmlformats.org/officeDocument/2006/relationships/hyperlink" Target="https://elibrary.ru/item.asp?id=36265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Шелудяев</dc:creator>
  <cp:keywords/>
  <dc:description/>
  <cp:lastModifiedBy>Владислав Шелудяев</cp:lastModifiedBy>
  <cp:revision>17</cp:revision>
  <dcterms:created xsi:type="dcterms:W3CDTF">2020-09-23T10:00:00Z</dcterms:created>
  <dcterms:modified xsi:type="dcterms:W3CDTF">2021-08-31T11:57:00Z</dcterms:modified>
</cp:coreProperties>
</file>