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33" w:rsidRPr="00D6082A" w:rsidRDefault="00A83233" w:rsidP="00A8323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082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7EE7FA" wp14:editId="5E963151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233" w:rsidRPr="00D6082A" w:rsidRDefault="00A83233" w:rsidP="00A8323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3233" w:rsidRPr="00D6082A" w:rsidRDefault="00A83233" w:rsidP="00A8323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082A">
        <w:rPr>
          <w:rFonts w:ascii="Times New Roman" w:hAnsi="Times New Roman"/>
          <w:b/>
          <w:sz w:val="24"/>
          <w:szCs w:val="24"/>
        </w:rPr>
        <w:t>Реестр публикаций по семейному праву в журналах,</w:t>
      </w:r>
    </w:p>
    <w:p w:rsidR="00A83233" w:rsidRPr="00D6082A" w:rsidRDefault="0082426F" w:rsidP="0068756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082A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 системах научного цитирован</w:t>
      </w:r>
      <w:r w:rsidR="00A83233" w:rsidRPr="00D6082A">
        <w:rPr>
          <w:rFonts w:ascii="Times New Roman" w:hAnsi="Times New Roman"/>
          <w:b/>
          <w:sz w:val="24"/>
          <w:szCs w:val="24"/>
        </w:rPr>
        <w:t>ия,</w:t>
      </w:r>
    </w:p>
    <w:p w:rsidR="0082426F" w:rsidRPr="00D6082A" w:rsidRDefault="00334B78" w:rsidP="0068756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082A">
        <w:rPr>
          <w:rFonts w:ascii="Times New Roman" w:hAnsi="Times New Roman"/>
          <w:b/>
          <w:sz w:val="24"/>
          <w:szCs w:val="24"/>
        </w:rPr>
        <w:t>изданных за последние 5 лет</w:t>
      </w:r>
      <w:r w:rsidR="0082426F" w:rsidRPr="00D6082A">
        <w:rPr>
          <w:rFonts w:ascii="Times New Roman" w:hAnsi="Times New Roman"/>
          <w:b/>
          <w:sz w:val="24"/>
          <w:szCs w:val="24"/>
        </w:rPr>
        <w:t xml:space="preserve"> (201</w:t>
      </w:r>
      <w:r w:rsidR="00A83233" w:rsidRPr="00D6082A">
        <w:rPr>
          <w:rFonts w:ascii="Times New Roman" w:hAnsi="Times New Roman"/>
          <w:b/>
          <w:sz w:val="24"/>
          <w:szCs w:val="24"/>
        </w:rPr>
        <w:t>6</w:t>
      </w:r>
      <w:r w:rsidR="0082426F" w:rsidRPr="00D6082A">
        <w:rPr>
          <w:rFonts w:ascii="Times New Roman" w:hAnsi="Times New Roman"/>
          <w:b/>
          <w:sz w:val="24"/>
          <w:szCs w:val="24"/>
        </w:rPr>
        <w:t>-2020 гг.)</w:t>
      </w:r>
    </w:p>
    <w:p w:rsidR="00687569" w:rsidRPr="00D6082A" w:rsidRDefault="00687569" w:rsidP="0082426F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686"/>
        <w:gridCol w:w="1275"/>
      </w:tblGrid>
      <w:tr w:rsidR="00D6082A" w:rsidRPr="00D6082A" w:rsidTr="004866BE">
        <w:trPr>
          <w:trHeight w:val="1162"/>
          <w:jc w:val="center"/>
        </w:trPr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82426F" w:rsidRPr="00D6082A" w:rsidRDefault="0082426F" w:rsidP="00401461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D6082A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:rsidR="0082426F" w:rsidRPr="00D6082A" w:rsidRDefault="0082426F" w:rsidP="004866BE">
            <w:pPr>
              <w:pStyle w:val="Default"/>
              <w:jc w:val="center"/>
              <w:rPr>
                <w:b/>
                <w:color w:val="auto"/>
              </w:rPr>
            </w:pPr>
            <w:r w:rsidRPr="00D6082A">
              <w:rPr>
                <w:b/>
                <w:bCs/>
                <w:color w:val="auto"/>
              </w:rPr>
              <w:t>Полное би</w:t>
            </w:r>
            <w:r w:rsidR="004866BE" w:rsidRPr="00D6082A">
              <w:rPr>
                <w:b/>
                <w:bCs/>
                <w:color w:val="auto"/>
              </w:rPr>
              <w:t>блиографическое описание статьи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2426F" w:rsidRPr="00D6082A" w:rsidRDefault="0082426F" w:rsidP="004866BE">
            <w:pPr>
              <w:pStyle w:val="Default"/>
              <w:jc w:val="center"/>
              <w:rPr>
                <w:b/>
                <w:color w:val="auto"/>
              </w:rPr>
            </w:pPr>
            <w:r w:rsidRPr="00D6082A">
              <w:rPr>
                <w:b/>
                <w:bCs/>
                <w:color w:val="auto"/>
              </w:rPr>
              <w:t>Гиперссылка на полнотекстовый источник (или 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426F" w:rsidRPr="00D6082A" w:rsidRDefault="0082426F" w:rsidP="00401461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D6082A">
              <w:rPr>
                <w:b/>
                <w:bCs/>
                <w:color w:val="auto"/>
              </w:rPr>
              <w:t>Импакт</w:t>
            </w:r>
            <w:proofErr w:type="spellEnd"/>
            <w:r w:rsidRPr="00D6082A">
              <w:rPr>
                <w:b/>
                <w:bCs/>
                <w:color w:val="auto"/>
              </w:rPr>
              <w:t>-фактор журнала</w:t>
            </w:r>
          </w:p>
        </w:tc>
      </w:tr>
      <w:tr w:rsidR="00D6082A" w:rsidRPr="00D6082A" w:rsidTr="005C05FC">
        <w:trPr>
          <w:trHeight w:val="550"/>
          <w:jc w:val="center"/>
        </w:trPr>
        <w:tc>
          <w:tcPr>
            <w:tcW w:w="14318" w:type="dxa"/>
            <w:gridSpan w:val="5"/>
            <w:tcBorders>
              <w:bottom w:val="single" w:sz="4" w:space="0" w:color="auto"/>
            </w:tcBorders>
            <w:vAlign w:val="center"/>
          </w:tcPr>
          <w:p w:rsidR="008A19D2" w:rsidRPr="00D6082A" w:rsidRDefault="008A19D2" w:rsidP="004866BE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082A">
              <w:rPr>
                <w:b/>
                <w:sz w:val="24"/>
                <w:szCs w:val="24"/>
              </w:rPr>
              <w:t>в научных журн</w:t>
            </w:r>
            <w:r w:rsidR="00687569" w:rsidRPr="00D6082A">
              <w:rPr>
                <w:b/>
                <w:sz w:val="24"/>
                <w:szCs w:val="24"/>
              </w:rPr>
              <w:t>алах, включенных в перечень ВАК</w:t>
            </w:r>
          </w:p>
          <w:p w:rsidR="008A19D2" w:rsidRPr="00D6082A" w:rsidRDefault="008A19D2" w:rsidP="00486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4866BE" w:rsidRPr="00D6082A" w:rsidRDefault="004866BE" w:rsidP="004866BE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4866BE" w:rsidRPr="00D6082A" w:rsidRDefault="004866BE" w:rsidP="0048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Аблятипова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Форостян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А.С. Проблемы обеспечения интересов детей при отмене усыновления. // Ученые записки Крымского федерального университета имени В. И. Вернадского Юридические науки. 2019. № 1.   (71) Т. 5. С. 231-240.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866BE" w:rsidRPr="00D6082A" w:rsidRDefault="004866BE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https://www.elibrary.ru/download/elibrary_37004795_62580239.pdf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66BE" w:rsidRPr="00D6082A" w:rsidRDefault="004866BE" w:rsidP="004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4866BE" w:rsidRPr="00D6082A" w:rsidRDefault="004866BE" w:rsidP="004866BE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4866BE" w:rsidRPr="00D6082A" w:rsidRDefault="004866BE" w:rsidP="004866BE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Аблятипова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Тихомаева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В.С. Правовые последствия изменения пола в Российской Федерации: гражданско-правовой и семейно-правовой аспект.  // Вопросы российского и международного права. 2019.  № 7А. Том 9.  С. 91-99.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866BE" w:rsidRPr="00D6082A" w:rsidRDefault="004866BE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https://www.elibrary.ru/download/elibrary_41195946_78830392.pdf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66BE" w:rsidRPr="00D6082A" w:rsidRDefault="004866BE" w:rsidP="004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4866BE" w:rsidRPr="00D6082A" w:rsidRDefault="004866BE" w:rsidP="004866BE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4866BE" w:rsidRPr="00D6082A" w:rsidRDefault="004866BE" w:rsidP="004866BE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Аблятипова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Н.А., Кравцова А.А. Проблемы реализации имущественных прав супругов, связанные с прекращением брака.  // Вопросы российского и международного права. .2019. № 7А Том 9.  С. 100-109.</w:t>
            </w:r>
          </w:p>
        </w:tc>
        <w:tc>
          <w:tcPr>
            <w:tcW w:w="3686" w:type="dxa"/>
            <w:vAlign w:val="center"/>
          </w:tcPr>
          <w:p w:rsidR="004866BE" w:rsidRPr="00D6082A" w:rsidRDefault="004866BE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https://www.elibrary.ru/download/elibrary_41195947_74279305.pdf</w:t>
            </w:r>
          </w:p>
        </w:tc>
        <w:tc>
          <w:tcPr>
            <w:tcW w:w="1275" w:type="dxa"/>
            <w:vAlign w:val="center"/>
          </w:tcPr>
          <w:p w:rsidR="004866BE" w:rsidRPr="00D6082A" w:rsidRDefault="004866BE" w:rsidP="004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4866BE" w:rsidRPr="00D6082A" w:rsidRDefault="004866BE" w:rsidP="004866BE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4866BE" w:rsidRPr="00D6082A" w:rsidRDefault="004866BE" w:rsidP="004866BE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Аблятипова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Подвезная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Т.Г. Проблемы процессуального участия органов опеки и попечительства в делах о лишении родительских прав, как способа за</w:t>
            </w:r>
            <w:r w:rsidR="000A0F89"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щиты несовершеннолетних детей.  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// Общ</w:t>
            </w:r>
            <w:r w:rsidR="000A0F89" w:rsidRPr="00D6082A">
              <w:rPr>
                <w:rFonts w:ascii="Times New Roman" w:hAnsi="Times New Roman" w:cs="Times New Roman"/>
                <w:sz w:val="24"/>
                <w:szCs w:val="24"/>
              </w:rPr>
              <w:t>ество и право. 2019.  № 3 (69).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С. 168-175.</w:t>
            </w:r>
          </w:p>
        </w:tc>
        <w:tc>
          <w:tcPr>
            <w:tcW w:w="3686" w:type="dxa"/>
            <w:vAlign w:val="center"/>
          </w:tcPr>
          <w:p w:rsidR="004866BE" w:rsidRPr="00D6082A" w:rsidRDefault="004866BE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https://www.elibrary.ru/download/elibrary_41041978_83683602.pdf</w:t>
            </w:r>
          </w:p>
        </w:tc>
        <w:tc>
          <w:tcPr>
            <w:tcW w:w="1275" w:type="dxa"/>
            <w:vAlign w:val="center"/>
          </w:tcPr>
          <w:p w:rsidR="004866BE" w:rsidRPr="00D6082A" w:rsidRDefault="004866BE" w:rsidP="004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4866BE" w:rsidRPr="00D6082A" w:rsidRDefault="004866BE" w:rsidP="004866BE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4866BE" w:rsidRPr="00D6082A" w:rsidRDefault="004866BE" w:rsidP="004866BE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Аблятипова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Н.А., Девятова Н.В. Некоторые проблемы действия презумпции отцовства по законода</w:t>
            </w:r>
            <w:r w:rsidR="000A0F89"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Российской Федерации. 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// Вестник Владимирского</w:t>
            </w:r>
            <w:r w:rsidR="000A0F89"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института.  2019. 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№ 3(52).  С. 49–53.</w:t>
            </w:r>
          </w:p>
        </w:tc>
        <w:tc>
          <w:tcPr>
            <w:tcW w:w="3686" w:type="dxa"/>
            <w:vAlign w:val="center"/>
          </w:tcPr>
          <w:p w:rsidR="004866BE" w:rsidRPr="00D6082A" w:rsidRDefault="004866BE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https://www.elibrary.ru/item.asp?id=406467</w:t>
            </w:r>
          </w:p>
        </w:tc>
        <w:tc>
          <w:tcPr>
            <w:tcW w:w="1275" w:type="dxa"/>
            <w:vAlign w:val="center"/>
          </w:tcPr>
          <w:p w:rsidR="004866BE" w:rsidRPr="00D6082A" w:rsidRDefault="004866BE" w:rsidP="004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Берая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И.О., </w:t>
            </w: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Гельбибаев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М.Х. Формы правового регулирования брачно-семейных отношений</w:t>
            </w:r>
            <w:r w:rsidRPr="00D6082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Журнал правовых и экономических исследований. 2016. № 4. С. 16-19.</w:t>
            </w:r>
          </w:p>
        </w:tc>
        <w:tc>
          <w:tcPr>
            <w:tcW w:w="3686" w:type="dxa"/>
            <w:vAlign w:val="center"/>
          </w:tcPr>
          <w:p w:rsidR="008A19D2" w:rsidRPr="00D6082A" w:rsidRDefault="008A19D2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https://elibrary.ru/item.asp?id=27389477</w:t>
            </w:r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Дорская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А. А. Семейные ценности как предмет научной дискуссии: основные направления изучения семейного права в России на современном этапе // Вестник Московского государственного областного университета. Серия: Юриспруденция. 2019. № 3. С. 27-41.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hyperlink r:id="rId6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proofErr w:type="spellEnd"/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=41212622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pStyle w:val="Default"/>
              <w:jc w:val="center"/>
              <w:rPr>
                <w:bCs/>
                <w:color w:val="auto"/>
              </w:rPr>
            </w:pPr>
            <w:r w:rsidRPr="00D6082A">
              <w:rPr>
                <w:bCs/>
                <w:color w:val="auto"/>
              </w:rPr>
              <w:t>0,134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2A">
              <w:rPr>
                <w:rFonts w:ascii="Times New Roman" w:hAnsi="Times New Roman"/>
                <w:sz w:val="24"/>
                <w:szCs w:val="24"/>
              </w:rPr>
              <w:t>Киселева Н.В. Установление фактических брачных отношений как «навязанная» государственная услуга // Семейное и жилищное право. – 2019. - № 2. – С. 12-15</w:t>
            </w:r>
          </w:p>
        </w:tc>
        <w:tc>
          <w:tcPr>
            <w:tcW w:w="3686" w:type="dxa"/>
            <w:vAlign w:val="center"/>
          </w:tcPr>
          <w:p w:rsidR="008A19D2" w:rsidRPr="00D6082A" w:rsidRDefault="008A19D2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Малкин О.Ю., Смолина Л.А. Наследование усыновленными после смерти кровных родителей // Наследственное право. 2016. № 3. С. 19-22.</w:t>
            </w:r>
          </w:p>
        </w:tc>
        <w:tc>
          <w:tcPr>
            <w:tcW w:w="3686" w:type="dxa"/>
            <w:vAlign w:val="center"/>
          </w:tcPr>
          <w:p w:rsidR="008A19D2" w:rsidRPr="00D6082A" w:rsidRDefault="008A19D2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https://elibrary.ru/item.asp?id=26699836</w:t>
            </w:r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Малкин О.Ю., Смолина Л.А. Наследование пасынками и падчерицами, отчимом и мачехой наследодателя // Наследственное право. 2017. № 1. С. 14-17.</w:t>
            </w:r>
          </w:p>
        </w:tc>
        <w:tc>
          <w:tcPr>
            <w:tcW w:w="3686" w:type="dxa"/>
            <w:vAlign w:val="center"/>
          </w:tcPr>
          <w:p w:rsidR="008A19D2" w:rsidRPr="00D6082A" w:rsidRDefault="008A19D2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https://elibrary.ru/item.asp?id=28994771</w:t>
            </w:r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Малкин О.Ю., Смолина Л.А. Иски наследников о признании брака наследодателя недействительным // Наследственное право. 2018. № 1. С. 13-17.</w:t>
            </w:r>
          </w:p>
        </w:tc>
        <w:tc>
          <w:tcPr>
            <w:tcW w:w="3686" w:type="dxa"/>
            <w:vAlign w:val="center"/>
          </w:tcPr>
          <w:p w:rsidR="008A19D2" w:rsidRPr="00D6082A" w:rsidRDefault="008A19D2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https://elibrary.ru/item.asp?id=32703991</w:t>
            </w:r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Е.А. К вопросу о правах собственника и </w:t>
            </w: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отказополучателя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по пользованию жилым помещением, обремененным завещательным отказом </w:t>
            </w:r>
            <w:r w:rsidRPr="00D6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Ленинградский юридический журнал. 2016. № 4 (46). С. 137-145.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https://www.elibrary.ru/item.asp?id=28278994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0,411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0A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А.А., Петрова А.А. Эволюция немецкого законодательства об основаниях расторжения брака </w:t>
            </w:r>
            <w:r w:rsidRPr="00D6082A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Южно-Уральского государственного университета. Серия: Право. 2018. Т. 18. № 4. С. 44-52. 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https://www.elibrary.ru/item.asp?id=36487762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Смолина Л.А. Признание недействительным брачного договора: проблемы подсудности // Семейное и жилищное право. 2018. № 1. С. 78-79.</w:t>
            </w:r>
          </w:p>
        </w:tc>
        <w:tc>
          <w:tcPr>
            <w:tcW w:w="3686" w:type="dxa"/>
            <w:vAlign w:val="center"/>
          </w:tcPr>
          <w:p w:rsidR="008A19D2" w:rsidRPr="00D6082A" w:rsidRDefault="008A19D2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https://elibrary.ru/item.asp?id=32503880</w:t>
            </w:r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0,704</w:t>
            </w:r>
          </w:p>
        </w:tc>
      </w:tr>
      <w:tr w:rsidR="00D6082A" w:rsidRPr="00D6082A" w:rsidTr="000A0F89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0A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Е.Р. Европейская и российская судебная практика как условие развития законодательства  Российской Федерации в области репродуктивных технологий / Общество, право, правосудие: сборник  материалов Всероссийской научно-практической конференции   / ФГБОУВО «РГУП», Центральный филиал; отв. за </w:t>
            </w: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. В.И. Филатов. - Воронеж: ООО «Издательство Ритм», 2018. – С.256-263.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0F89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o.mail.ru/search?q=Сухарева+Е.Р.+Европейская+и+российская+судебная+практика+как+условие+развития+законодательства++Российской+Федерации+в+области+репродуктивных+технологий+%2F+Общество%2C+право%2C+правосудие%3A+сборник++материалов+Всероссийской+научно практической+конференции+++</w:t>
              </w:r>
              <w:r w:rsidR="000A0F89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%2F+ФГБОУВО+«РГУП»%2C+Центральный+филиал%3B+отв.+за+вып.+В.И.+Филатов.+-+Воронеж%3A+ООО+«Издательство+Ритм»%2C+2018.+–+С.256-263.&amp;fm=1&amp;test_id=805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2A" w:rsidRPr="00D6082A" w:rsidTr="000A0F89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0A0F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Сухарева Е.Р. Обеспечение интересов ребенка и его родителей в свете обеспечение интересов ребёнка и его родителей в свете совершенствования законодательства об установлении происхождения детей и его оспаривании</w:t>
            </w:r>
            <w:r w:rsidRPr="00D60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// Вестник Воронежского института МВД России. 2017. №1. С.183-188.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o.mail.ru/search?q=Сухарева+Е.Р.+Обеспечение+интересов+ребенка+и+его+родителей+в+свете+обеспечение+интересов+ребёнка+и+его+родителей+в+свете+совершенствования+законодательства+об+установлении+происхождения+детей+и+его+оспаривании+%2F%2F+Вестник+Воронежского+института+МВД+России.+2017.+№1.+С.183-188.&amp;fm=1&amp;test_id=805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0, 507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0A0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Е.Р. </w:t>
            </w:r>
            <w:r w:rsidRPr="00D60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правового регулирования происхождения ребёнка в условиях применения репродуктивных технологий: реалии времени и христианские ценности // 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Научные ведомости Белгородского государственного университета. Серия Философия. Социология. Право.</w:t>
            </w:r>
            <w:r w:rsidRPr="00D60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2018. Том 43. №1.  С.155-160.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o.mail.ru/search?q=Сухарева+Е.Р.+Проблемы+правового+регулирования+происхождения+ребёнка+в+условиях+применения+репродуктивных+технологий%3A+реалии+времени+и+христианские+ценности+%2F%2F+Научные+ведомости+Белгородского+государственного+университета.+Серия+Философия.+Социология.+Право.+2018.+Том+43.+№1.++С.155-160.+&amp;fm=1&amp;test_id=805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0,132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0A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Сухарева Е.Р. Развитие семейного законодательства в РФ на современном этапе</w:t>
            </w:r>
            <w:r w:rsidRPr="00D6082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/ 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В сборнике: Общество, право, правосудие. Сборник материалов Всероссийской научно-практической конференции. Центральный филиал Федерального государственного бюджетного образовательного учреждения высшего образования "Российский государс</w:t>
            </w:r>
            <w:r w:rsidR="000A0F89"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твенный университет правосудия» </w:t>
            </w: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(г. Воронеж). 2016. С. 257-265.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hyperlink r:id="rId12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o.mail.ru/search?q=Сухарева+Е.Р.+Развитие+семейного+законодательства+в+РФ+на+современном+этапе++%2F+В+сборнике%3A+Общество%2C+право%2C+правосудие.+Сборник+материалов+Всероссийской+научно-</w:t>
              </w:r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рактической+конференции.+Центральный+филиал+Федерального+государственного+бюджетного+образовательного+учреждения+высшего+образования+%22Российский+государственный+университет+правосудия%22+%28г.+Воронеж%29.+2016.+С.+257-265.&amp;fm=1&amp;test_id=805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Сухарева Е.Р. Роль судебной практики в обеспечении репродуктивных прав человека // Вестник Воронежского института МВД России. 2018. №1. С.167 -172.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https://go.mail.ru/search?q=Сухарева+Е.Р.+Роль+судебной+практики+в+обеспечении+репродуктивных+прав+человека+%2F%2F+Вестник+Воронежского+института+МВД+России.+2018.+№</w:t>
              </w:r>
              <w:proofErr w:type="gramStart"/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1.+</w:t>
              </w:r>
              <w:proofErr w:type="gramEnd"/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С.167+-172.&amp;fm=1&amp;test_id=805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0,507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D7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Е.Р. Установление происхождения ребёнка и его оспаривание: проблемы правового регулирования / </w:t>
            </w:r>
            <w:proofErr w:type="gram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сборнике: ОБЩЕСТВО, ПРАВО, ПРАВОСУДИЕ Материалы Всероссийской научно-практической конференции. Центральный филиал «Российского государственного университета правосудия». 2017. С.243-253. 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o.mail.ru/search?q=Сухарева+Е.Р.+Установление+происхождения+ребёнка+и+его+оспаривание%3A+проблемы+правового+регулирования+%2F+В+сборнике%3A+ОБЩЕСТВО%2C+ПРАВО%2C+ПРАВОСУДИЕ+Материалы+Всероссийской+научно-практической+конференции.+Центральный+филиал+«Российского+государственного+университета+правосудия».+2017.+С.243-253.+&amp;fm=1&amp;test_id=805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82A" w:rsidRPr="00D6082A" w:rsidTr="004866BE">
        <w:trPr>
          <w:trHeight w:val="72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Усачева Е.А. Злоупотребление правом в алиментных обязательствах // </w:t>
            </w:r>
            <w:proofErr w:type="spellStart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Глаголъ</w:t>
            </w:r>
            <w:proofErr w:type="spellEnd"/>
            <w:r w:rsidRPr="00D6082A">
              <w:rPr>
                <w:rFonts w:ascii="Times New Roman" w:hAnsi="Times New Roman" w:cs="Times New Roman"/>
                <w:sz w:val="24"/>
                <w:szCs w:val="24"/>
              </w:rPr>
              <w:t xml:space="preserve"> правосудия. 2018. №№2 (16). С. 29-31. 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https://elibrary.ru/download/elibrary_35723346_35893075.pdf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82A" w:rsidRPr="00D6082A" w:rsidTr="004866BE">
        <w:trPr>
          <w:trHeight w:val="90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2A">
              <w:rPr>
                <w:rFonts w:ascii="Times New Roman" w:hAnsi="Times New Roman"/>
                <w:sz w:val="24"/>
                <w:szCs w:val="24"/>
              </w:rPr>
              <w:t>Усачева Е.А. Концепция обобществления и раздела личных расходов супругов, произведенных в период брака: критика позиции судебной практики // Семейное и жилищное право. 2018. №4. С. 20-23.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https://www.elibrary.ru/item.asp?id=35344192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0,897</w:t>
            </w:r>
          </w:p>
        </w:tc>
      </w:tr>
      <w:tr w:rsidR="00D6082A" w:rsidRPr="00D6082A" w:rsidTr="004866BE">
        <w:trPr>
          <w:trHeight w:val="85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Усачева Е.А. Определение состава общего имущества супругов, подлежащего раздел по соглашению: свобода усмотрения сторон и ее ограничения // Нотариус. 2016 №6. С. 27-30.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https://www.elibrary.ru/item.asp?id=26727871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</w:tr>
      <w:tr w:rsidR="00D6082A" w:rsidRPr="00D6082A" w:rsidTr="004866BE">
        <w:trPr>
          <w:trHeight w:val="85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2A">
              <w:rPr>
                <w:rFonts w:ascii="Times New Roman" w:hAnsi="Times New Roman"/>
                <w:sz w:val="24"/>
                <w:szCs w:val="24"/>
              </w:rPr>
              <w:t>Усачева Е.А. Организация имущественных отношений супругов в Германии // Современные права, экономики и управления. 2019. №1 (8). С. 120-124.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https://elibrary.ru/download/elibrary_38243383_50504891.pdf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8A19D2" w:rsidRPr="00D6082A" w:rsidTr="004866BE">
        <w:trPr>
          <w:trHeight w:val="85"/>
          <w:jc w:val="center"/>
        </w:trPr>
        <w:tc>
          <w:tcPr>
            <w:tcW w:w="716" w:type="dxa"/>
            <w:vAlign w:val="center"/>
          </w:tcPr>
          <w:p w:rsidR="008A19D2" w:rsidRPr="00D6082A" w:rsidRDefault="008A19D2" w:rsidP="008A19D2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8A19D2" w:rsidRPr="00D6082A" w:rsidRDefault="008A19D2" w:rsidP="008A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Усачева Е.А. Понятие «ребенок» в категориальном аппарате семейно-правового регулирования // Законы России: опыт, анализ, практика. 2016. №8. С. 40-43.</w:t>
            </w:r>
          </w:p>
        </w:tc>
        <w:tc>
          <w:tcPr>
            <w:tcW w:w="3686" w:type="dxa"/>
            <w:vAlign w:val="center"/>
          </w:tcPr>
          <w:p w:rsidR="008A19D2" w:rsidRPr="00D6082A" w:rsidRDefault="00D6082A" w:rsidP="000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19D2" w:rsidRPr="00D60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https://www.elibrary.ru/item.asp?id=27170685</w:t>
              </w:r>
            </w:hyperlink>
          </w:p>
        </w:tc>
        <w:tc>
          <w:tcPr>
            <w:tcW w:w="1275" w:type="dxa"/>
            <w:vAlign w:val="center"/>
          </w:tcPr>
          <w:p w:rsidR="008A19D2" w:rsidRPr="00D6082A" w:rsidRDefault="008A19D2" w:rsidP="008A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A">
              <w:rPr>
                <w:rFonts w:ascii="Times New Roman" w:hAnsi="Times New Roman" w:cs="Times New Roman"/>
                <w:sz w:val="24"/>
                <w:szCs w:val="24"/>
              </w:rPr>
              <w:t>0,810</w:t>
            </w:r>
          </w:p>
        </w:tc>
      </w:tr>
    </w:tbl>
    <w:p w:rsidR="00325C22" w:rsidRPr="00D6082A" w:rsidRDefault="00325C22" w:rsidP="008A19D2">
      <w:pPr>
        <w:rPr>
          <w:rFonts w:ascii="Times New Roman" w:hAnsi="Times New Roman" w:cs="Times New Roman"/>
          <w:sz w:val="24"/>
          <w:szCs w:val="24"/>
        </w:rPr>
      </w:pPr>
    </w:p>
    <w:sectPr w:rsidR="00325C22" w:rsidRPr="00D6082A" w:rsidSect="00AC4AB6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E"/>
    <w:rsid w:val="00010C40"/>
    <w:rsid w:val="000A0F89"/>
    <w:rsid w:val="001D17C8"/>
    <w:rsid w:val="00325C22"/>
    <w:rsid w:val="00334B78"/>
    <w:rsid w:val="00436D6C"/>
    <w:rsid w:val="004866BE"/>
    <w:rsid w:val="004C2D4E"/>
    <w:rsid w:val="006036EC"/>
    <w:rsid w:val="006806FC"/>
    <w:rsid w:val="00687569"/>
    <w:rsid w:val="00692E1B"/>
    <w:rsid w:val="007D5E3D"/>
    <w:rsid w:val="0082426F"/>
    <w:rsid w:val="00852CF1"/>
    <w:rsid w:val="008A19D2"/>
    <w:rsid w:val="00A83233"/>
    <w:rsid w:val="00CA67E2"/>
    <w:rsid w:val="00D326E1"/>
    <w:rsid w:val="00D6082A"/>
    <w:rsid w:val="00D7489E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1B3C4-23B4-47BB-AFE3-D4BBBB53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6F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2426F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2426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1">
    <w:name w:val="1"/>
    <w:basedOn w:val="a"/>
    <w:rsid w:val="0082426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3">
    <w:name w:val="Hyperlink"/>
    <w:rsid w:val="0082426F"/>
    <w:rPr>
      <w:color w:val="0000FF"/>
      <w:u w:val="single"/>
    </w:rPr>
  </w:style>
  <w:style w:type="paragraph" w:customStyle="1" w:styleId="Default">
    <w:name w:val="Default"/>
    <w:rsid w:val="00824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2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82426F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нак Знак Знак Знак Знак1 Знак"/>
    <w:basedOn w:val="a"/>
    <w:rsid w:val="008242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Document Map"/>
    <w:basedOn w:val="a"/>
    <w:link w:val="a6"/>
    <w:uiPriority w:val="99"/>
    <w:semiHidden/>
    <w:rsid w:val="0082426F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2426F"/>
    <w:rPr>
      <w:rFonts w:ascii="Tahoma" w:eastAsia="Times New Roman" w:hAnsi="Tahoma" w:cs="Times New Roman"/>
      <w:sz w:val="16"/>
      <w:szCs w:val="16"/>
    </w:rPr>
  </w:style>
  <w:style w:type="paragraph" w:styleId="a7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8242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824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character" w:styleId="a8">
    <w:name w:val="Strong"/>
    <w:basedOn w:val="a0"/>
    <w:uiPriority w:val="99"/>
    <w:qFormat/>
    <w:rsid w:val="00824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6487762" TargetMode="External"/><Relationship Id="rId13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18" Type="http://schemas.openxmlformats.org/officeDocument/2006/relationships/hyperlink" Target="https://elibrary.ru/download/elibrary_38243383_5050489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library.ru/item.asp?id=28278994" TargetMode="External"/><Relationship Id="rId12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17" Type="http://schemas.openxmlformats.org/officeDocument/2006/relationships/hyperlink" Target="https://www.elibrary.ru/item.asp?id=267278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534419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1212622" TargetMode="External"/><Relationship Id="rId11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ibrary.ru/download/elibrary_35723346_35893075.pdf" TargetMode="External"/><Relationship Id="rId10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19" Type="http://schemas.openxmlformats.org/officeDocument/2006/relationships/hyperlink" Target="https://www.elibrary.ru/item.asp?id=271706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mail.ru/search?q=&#1057;&#1091;&#1093;&#1072;&#1088;&#1077;&#1074;&#1072;+&#1045;.&#1056;.+&#1045;&#1074;&#1088;&#1086;&#1087;&#1077;&#1081;&#1089;&#1082;&#1072;&#1103;+&#1080;+&#1088;&#1086;&#1089;&#1089;&#1080;&#1081;&#1089;&#1082;&#1072;&#1103;+&#1089;&#1091;&#1076;&#1077;&#1073;&#1085;&#1072;&#1103;+&#1087;&#1088;&#1072;&#1082;&#1090;&#1080;&#1082;&#1072;+&#1082;&#1072;&#1082;+&#1091;&#1089;&#1083;&#1086;&#1074;&#1080;&#1077;+&#1088;&#1072;&#1079;&#1074;&#1080;&#1090;&#1080;&#1103;+&#1079;&#1072;&#1082;&#1086;&#1085;&#1086;&#1076;&#1072;&#1090;&#1077;&#1083;&#1100;&#1089;&#1090;&#1074;&#1072;++&#1056;&#1086;&#1089;&#1089;&#1080;&#1081;&#1089;&#1082;&#1086;&#1081;+&#1060;&#1077;&#1076;&#1077;&#1088;&#1072;&#1094;&#1080;&#1080;+&#1074;+&#1086;&#1073;&#1083;&#1072;&#1089;&#1090;&#1080;+&#1088;&#1077;&#1087;&#1088;&#1086;&#1076;&#1091;&#1082;&#1090;&#1080;&#1074;&#1085;&#1099;&#1093;+&#1090;&#1077;&#1093;&#1085;&#1086;&#1083;&#1086;&#1075;&#1080;&#1081;+%2F+&#1054;&#1073;&#1097;&#1077;&#1089;&#1090;&#1074;&#1086;%2C+&#1087;&#1088;&#1072;&#1074;&#1086;%2C+&#1087;&#1088;&#1072;&#1074;&#1086;&#1089;&#1091;&#1076;&#1080;&#1077;%3A+&#1089;&#1073;&#1086;&#1088;&#1085;&#1080;&#1082;++&#1084;&#1072;&#1090;&#1077;&#1088;&#1080;&#1072;&#1083;&#1086;&#1074;+&#1042;&#1089;&#1077;&#1088;&#1086;&#1089;&#1089;&#1080;&#1081;&#1089;&#1082;&#1086;&#1081;+&#1085;&#1072;&#1091;&#1095;&#1085;&#1086;%20&#1087;&#1088;&#1072;&#1082;&#1090;&#1080;&#1095;&#1077;&#1089;&#1082;&#1086;&#1081;+&#1082;&#1086;&#1085;&#1092;&#1077;&#1088;&#1077;&#1085;&#1094;&#1080;&#1080;+++%2F+&#1060;&#1043;&#1041;&#1054;&#1059;&#1042;&#1054;+" TargetMode="External"/><Relationship Id="rId14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Шелудяев</dc:creator>
  <cp:lastModifiedBy>Владислав Шелудяев</cp:lastModifiedBy>
  <cp:revision>9</cp:revision>
  <dcterms:created xsi:type="dcterms:W3CDTF">2021-03-04T08:31:00Z</dcterms:created>
  <dcterms:modified xsi:type="dcterms:W3CDTF">2021-04-25T13:15:00Z</dcterms:modified>
</cp:coreProperties>
</file>