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6BA5" w14:textId="2F219290" w:rsidR="00CC6AC3" w:rsidRPr="00646722" w:rsidRDefault="00CC6AC3" w:rsidP="00CC6AC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722">
        <w:rPr>
          <w:noProof/>
          <w:sz w:val="24"/>
          <w:szCs w:val="24"/>
          <w:lang w:eastAsia="ru-RU"/>
        </w:rPr>
        <w:drawing>
          <wp:inline distT="0" distB="0" distL="0" distR="0" wp14:anchorId="357025B5" wp14:editId="52415332">
            <wp:extent cx="2009775" cy="2009775"/>
            <wp:effectExtent l="0" t="0" r="9525" b="9525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255915" w14:textId="77777777" w:rsidR="00CC6AC3" w:rsidRPr="00646722" w:rsidRDefault="00CC6AC3" w:rsidP="00CC6AC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AD740B1" w14:textId="77777777" w:rsidR="00CC6AC3" w:rsidRPr="00646722" w:rsidRDefault="00CC6AC3" w:rsidP="00CC6AC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722">
        <w:rPr>
          <w:rFonts w:ascii="Times New Roman" w:hAnsi="Times New Roman"/>
          <w:b/>
          <w:sz w:val="24"/>
          <w:szCs w:val="24"/>
        </w:rPr>
        <w:t>Реестр публикаций по административно-процессуальному праву в журналах,</w:t>
      </w:r>
    </w:p>
    <w:p w14:paraId="49C359BD" w14:textId="77777777" w:rsidR="00CC6AC3" w:rsidRPr="00646722" w:rsidRDefault="00E565B7" w:rsidP="00CC6AC3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722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цитирования</w:t>
      </w:r>
      <w:r w:rsidR="0039649A" w:rsidRPr="00646722">
        <w:rPr>
          <w:rFonts w:ascii="Times New Roman" w:hAnsi="Times New Roman"/>
          <w:b/>
          <w:sz w:val="24"/>
          <w:szCs w:val="24"/>
        </w:rPr>
        <w:t>,</w:t>
      </w:r>
    </w:p>
    <w:p w14:paraId="4F4677B2" w14:textId="665687B7" w:rsidR="000A2B55" w:rsidRPr="00646722" w:rsidRDefault="0039649A" w:rsidP="00CC6AC3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722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EC259F" w:rsidRPr="00646722">
        <w:rPr>
          <w:rFonts w:ascii="Times New Roman" w:hAnsi="Times New Roman"/>
          <w:b/>
          <w:sz w:val="24"/>
          <w:szCs w:val="24"/>
        </w:rPr>
        <w:t xml:space="preserve"> </w:t>
      </w:r>
      <w:r w:rsidR="00BF4FDE" w:rsidRPr="00646722">
        <w:rPr>
          <w:rFonts w:ascii="Times New Roman" w:hAnsi="Times New Roman"/>
          <w:b/>
          <w:sz w:val="24"/>
          <w:szCs w:val="24"/>
        </w:rPr>
        <w:t>(201</w:t>
      </w:r>
      <w:r w:rsidR="008173F8" w:rsidRPr="00646722">
        <w:rPr>
          <w:rFonts w:ascii="Times New Roman" w:hAnsi="Times New Roman"/>
          <w:b/>
          <w:sz w:val="24"/>
          <w:szCs w:val="24"/>
        </w:rPr>
        <w:t>6</w:t>
      </w:r>
      <w:r w:rsidR="00BF4FDE" w:rsidRPr="00646722">
        <w:rPr>
          <w:rFonts w:ascii="Times New Roman" w:hAnsi="Times New Roman"/>
          <w:b/>
          <w:sz w:val="24"/>
          <w:szCs w:val="24"/>
        </w:rPr>
        <w:t>-2020 гг</w:t>
      </w:r>
      <w:r w:rsidR="003D6E11" w:rsidRPr="00646722">
        <w:rPr>
          <w:rFonts w:ascii="Times New Roman" w:hAnsi="Times New Roman"/>
          <w:b/>
          <w:sz w:val="24"/>
          <w:szCs w:val="24"/>
        </w:rPr>
        <w:t>.</w:t>
      </w:r>
      <w:r w:rsidR="00BF4FDE" w:rsidRPr="00646722">
        <w:rPr>
          <w:rFonts w:ascii="Times New Roman" w:hAnsi="Times New Roman"/>
          <w:b/>
          <w:sz w:val="24"/>
          <w:szCs w:val="24"/>
        </w:rPr>
        <w:t>)</w:t>
      </w:r>
    </w:p>
    <w:p w14:paraId="5D6ABE94" w14:textId="581508AA" w:rsidR="00E565B7" w:rsidRPr="00646722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6"/>
        <w:gridCol w:w="3260"/>
        <w:gridCol w:w="1418"/>
      </w:tblGrid>
      <w:tr w:rsidR="00646722" w:rsidRPr="00646722" w14:paraId="671141E2" w14:textId="77777777" w:rsidTr="00CC6AC3">
        <w:trPr>
          <w:trHeight w:val="12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76609F" w14:textId="77777777" w:rsidR="000F3C56" w:rsidRPr="00646722" w:rsidRDefault="000F3C56" w:rsidP="00E44EE0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646722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3E7F160E" w14:textId="3D49851B" w:rsidR="000F3C56" w:rsidRPr="00646722" w:rsidRDefault="000F3C56" w:rsidP="00226E08">
            <w:pPr>
              <w:pStyle w:val="Default"/>
              <w:jc w:val="center"/>
              <w:rPr>
                <w:b/>
                <w:color w:val="auto"/>
              </w:rPr>
            </w:pPr>
            <w:r w:rsidRPr="00646722">
              <w:rPr>
                <w:b/>
                <w:bCs/>
                <w:color w:val="auto"/>
              </w:rPr>
              <w:t xml:space="preserve">Полное библиографическое </w:t>
            </w:r>
            <w:r w:rsidR="00226E08" w:rsidRPr="00646722">
              <w:rPr>
                <w:b/>
                <w:bCs/>
                <w:color w:val="auto"/>
              </w:rPr>
              <w:t>описание статьи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8091E64" w14:textId="7C5D334E" w:rsidR="000F3C56" w:rsidRPr="00646722" w:rsidRDefault="000F3C56" w:rsidP="00226E08">
            <w:pPr>
              <w:pStyle w:val="Default"/>
              <w:jc w:val="center"/>
              <w:rPr>
                <w:b/>
                <w:color w:val="auto"/>
              </w:rPr>
            </w:pPr>
            <w:r w:rsidRPr="00646722">
              <w:rPr>
                <w:b/>
                <w:bCs/>
                <w:color w:val="auto"/>
              </w:rPr>
              <w:t>Гиперссылка на полнотекстовый источник (или аннотацию)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C7D3B3" w14:textId="77777777" w:rsidR="000F3C56" w:rsidRPr="00646722" w:rsidRDefault="000F3C56" w:rsidP="00E44EE0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646722">
              <w:rPr>
                <w:b/>
                <w:bCs/>
                <w:color w:val="auto"/>
              </w:rPr>
              <w:t>Импакт</w:t>
            </w:r>
            <w:proofErr w:type="spellEnd"/>
            <w:r w:rsidRPr="00646722">
              <w:rPr>
                <w:b/>
                <w:bCs/>
                <w:color w:val="auto"/>
              </w:rPr>
              <w:t>-фактор журнала</w:t>
            </w:r>
          </w:p>
        </w:tc>
      </w:tr>
      <w:tr w:rsidR="00646722" w:rsidRPr="00646722" w14:paraId="36588BCF" w14:textId="77777777" w:rsidTr="00CC6AC3">
        <w:trPr>
          <w:trHeight w:val="633"/>
        </w:trPr>
        <w:tc>
          <w:tcPr>
            <w:tcW w:w="14743" w:type="dxa"/>
            <w:gridSpan w:val="4"/>
            <w:tcBorders>
              <w:bottom w:val="single" w:sz="4" w:space="0" w:color="auto"/>
            </w:tcBorders>
            <w:vAlign w:val="center"/>
          </w:tcPr>
          <w:p w14:paraId="333731AE" w14:textId="77777777" w:rsidR="00226E08" w:rsidRPr="00646722" w:rsidRDefault="00226E08" w:rsidP="00226E08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46722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14:paraId="411AA5D4" w14:textId="6779B913" w:rsidR="00226E08" w:rsidRPr="00646722" w:rsidRDefault="00226E08" w:rsidP="00226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646722" w:rsidRPr="00646722" w14:paraId="45889446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CF3026" w14:textId="6F62142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1776F235" w14:textId="0DD624AC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Гриднева О.В., Трофимова И.А. К вопросу о соотношении понятий «охрана» и «защита» права частной собственности /О.В. Гриднева, И.А. Трофимова // Пробелы в российском законодательстве.  2016.  № 2.  С. 76-79.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9368AE8" w14:textId="6B498857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https://cyberleninka.ru/article/n/k-voprosu-o-sootnoshenii-ponyatiy-ohrana-i-zaschita-prava-chastnoy-sobstvennosti/viewer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7BD433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50497A76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592919" w14:textId="20AC2D8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2E8A69B1" w14:textId="0D7EA51A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Ершов В. В.,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Стахов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 И. О некоторых теоретических проблемах и перспективах развития процессуального регулирования административного правосудия в Российской Федерации// Российское правосудие. №8. 2018. С. 5-14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F057B54" w14:textId="4E9094B6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https://elibrary.ru/item.asp?id=35303623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58F8B1" w14:textId="1BA5E1C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7B1AA041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4856AF" w14:textId="085B7C9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132566F" w14:textId="5F487DE2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Ершов В. В.,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Стахов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 И. Предложения и проект постановления Пленума Верховного Суда Российской Федерации по вопросам практики рассмотрения административных дел, возникающих из отношений государственного контроля (надзора) // Российское </w:t>
            </w: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правосудие. 2018. № 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2AB883" w14:textId="7B12420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https://elibrary.ru/item.asp?id=35155939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F571C6" w14:textId="067D1610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77F346F1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0758CF" w14:textId="38C6AF6D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7E6E5DF" w14:textId="07C42AC6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Ершов В. В.,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Стахов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 И. Новые подходы в теории отечественного административного права и процесса // Российское правосудие. 2018. № 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0D92B3" w14:textId="0BA9A1EF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https://elibrary.ru/item.asp?id=35001213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C1AC14" w14:textId="05B6038D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63E96A91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12D1FF" w14:textId="3944BFE4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050F15C2" w14:textId="32B2F4C4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Ершов В. В.,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Стахов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 И. О полномочиях судов по разрешению административных дел об оспаривании действий административно-публичных органов, организаций и должностных лиц // Российское правосудие. 2018. № 12. С. 16-28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EC2592B" w14:textId="1664D40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https://elibrary.ru/item.asp?id=36409750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E3881B" w14:textId="3527D030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5DD91155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1DCE23" w14:textId="1D8258C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0779FF1E" w14:textId="2C10DF0E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Ефимова В.В., Лебедь К.А. Содержание решения суда в административном судебном процессе /</w:t>
            </w:r>
            <w:proofErr w:type="gram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 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Colloquium</w:t>
            </w:r>
            <w:proofErr w:type="gram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-journal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2019. № 13. С.71-73.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E3CD2AD" w14:textId="1E49DD9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https://www.elibrary.ru/contents.asp?id=38594634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6B1A34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01D9AC59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7E73EF" w14:textId="2C93D68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3B325737" w14:textId="51151FB8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Зюзин В.А. Роль научных исследований заслуженного юриста Российской Федерации Н.Г.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Салищевой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формировании концепции административной </w:t>
            </w:r>
            <w:proofErr w:type="gram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процедуры./</w:t>
            </w:r>
            <w:proofErr w:type="gram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 Административное право и процесс  2017. № 6. С.47-51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548A616" w14:textId="326EB87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https://www.elibrary.ru/item.asp?id=29368252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1849F3" w14:textId="5CA6EF1D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0,929</w:t>
            </w:r>
          </w:p>
        </w:tc>
      </w:tr>
      <w:tr w:rsidR="00646722" w:rsidRPr="00646722" w14:paraId="4155A08E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EEA90B" w14:textId="3E99E0E5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28D7E98F" w14:textId="0B30157D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Зюзин В.А. (совместно с Федоровой Т.В.) Некоторые виды административных процедур//Государственная служба и кадры. 2019. № 4. С.212-215.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E27CF43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474602" w14:textId="4EB509B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646722" w:rsidRPr="00646722" w14:paraId="33D0073D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A0EE47" w14:textId="30558197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13E1E566" w14:textId="124393BF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Зюзин В.А. (совместно с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Писенко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К.А.)</w:t>
            </w:r>
            <w:r w:rsidRPr="0064672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Обеспечение прав субъектов </w:t>
            </w:r>
            <w:proofErr w:type="spellStart"/>
            <w:r w:rsidRPr="0064672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административногоспроцесса</w:t>
            </w:r>
            <w:proofErr w:type="spellEnd"/>
            <w:r w:rsidRPr="0064672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в практике выдачи антимонопольным органом предупреждений в связи</w:t>
            </w: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4672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 нарушениями антимонопольного законодательства</w:t>
            </w:r>
            <w:r w:rsidRPr="0064672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//</w:t>
            </w: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Российское правосудие 2020. № 6. С.45-51.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2A3818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B6D9D8" w14:textId="4587B21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646722" w:rsidRPr="00646722" w14:paraId="3D2854FD" w14:textId="77777777" w:rsidTr="00CC6AC3">
        <w:trPr>
          <w:trHeight w:val="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23F664" w14:textId="7F6B5AA3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AB02855" w14:textId="06B7F6E7" w:rsidR="00466302" w:rsidRPr="00646722" w:rsidRDefault="00466302" w:rsidP="004663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Т.В. Закрепление доказательств в производстве по делам об административных правонарушениях// Российский судья, №3, 2016. С.36-40.</w:t>
            </w:r>
          </w:p>
        </w:tc>
        <w:tc>
          <w:tcPr>
            <w:tcW w:w="3260" w:type="dxa"/>
            <w:vAlign w:val="center"/>
          </w:tcPr>
          <w:p w14:paraId="730812BA" w14:textId="156C0767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https://zakoniros.ru/?p=20679</w:t>
              </w:r>
            </w:hyperlink>
          </w:p>
        </w:tc>
        <w:tc>
          <w:tcPr>
            <w:tcW w:w="1418" w:type="dxa"/>
            <w:vAlign w:val="center"/>
          </w:tcPr>
          <w:p w14:paraId="17C35F36" w14:textId="6C64B1B6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6722" w:rsidRPr="00646722" w14:paraId="4615EC9E" w14:textId="77777777" w:rsidTr="00CC6AC3">
        <w:trPr>
          <w:trHeight w:val="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51347E" w14:textId="54812A35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7957A3A8" w14:textId="1BD808A5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Никитин С.В. Проблемы правового регулирования судебного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нормоконтроля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административном судопроизводстве // Судья. 2018. № 11. С. 12-17.</w:t>
            </w:r>
          </w:p>
        </w:tc>
        <w:tc>
          <w:tcPr>
            <w:tcW w:w="3260" w:type="dxa"/>
            <w:vAlign w:val="center"/>
          </w:tcPr>
          <w:p w14:paraId="322E54B9" w14:textId="49D06B3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http://www.zhurnalsudya.ru/archive/2018/11.2018/?print=Yб</w:t>
              </w:r>
            </w:hyperlink>
          </w:p>
        </w:tc>
        <w:tc>
          <w:tcPr>
            <w:tcW w:w="1418" w:type="dxa"/>
            <w:vAlign w:val="center"/>
          </w:tcPr>
          <w:p w14:paraId="36751E3D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5100173F" w14:textId="77777777" w:rsidTr="00CC6AC3">
        <w:trPr>
          <w:trHeight w:val="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2336CC" w14:textId="7A3D0AFE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BFA224D" w14:textId="5BAE35E8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Никитин С.В. Проблемы реформирования законодательства об административной ответственности юридических лиц в сфере экономической деятельности // Журнал «ЗАКОН». 2016. № 3. С. 102-108</w:t>
            </w:r>
          </w:p>
        </w:tc>
        <w:tc>
          <w:tcPr>
            <w:tcW w:w="3260" w:type="dxa"/>
            <w:vAlign w:val="center"/>
          </w:tcPr>
          <w:p w14:paraId="3602B6EB" w14:textId="4556FB1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https://www.elibrary.ru/item.asp?id=25958538</w:t>
            </w:r>
          </w:p>
        </w:tc>
        <w:tc>
          <w:tcPr>
            <w:tcW w:w="1418" w:type="dxa"/>
            <w:vAlign w:val="center"/>
          </w:tcPr>
          <w:p w14:paraId="21303222" w14:textId="34EAA9B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1,053</w:t>
            </w:r>
          </w:p>
        </w:tc>
      </w:tr>
      <w:tr w:rsidR="00646722" w:rsidRPr="00646722" w14:paraId="5F1ACA8B" w14:textId="77777777" w:rsidTr="00CC6AC3">
        <w:trPr>
          <w:trHeight w:val="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889E03" w14:textId="12DBA704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13228F91" w14:textId="2B8F1751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Закон Японии об административной процедуре (части I и II) / Пер. и вступ. слово Р.О.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Опалева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// Вестник гражданского процесса. 2019. № 4. Том 9. С 138-152.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FEA632D" w14:textId="2B7E36D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https://elibrary.ru/title_about_new.asp?id=32853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EB8359" w14:textId="240AF40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0,632</w:t>
            </w:r>
          </w:p>
        </w:tc>
      </w:tr>
      <w:tr w:rsidR="00646722" w:rsidRPr="00646722" w14:paraId="22A9D51F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215FE2" w14:textId="0FA2F7E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1685EC1" w14:textId="53419307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Закон Японии об административной процедуре (продолжение – части III–VII) / Пер. и вступ. слово Р.О.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Опалева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// Вестник гражданского процесса. 2019. № 5. Том 9. С. 129-153.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C08037A" w14:textId="15B25A7F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https://elibrary.ru/title_about_new.asp?id=32853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7A58B4" w14:textId="764683A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0,632</w:t>
            </w:r>
          </w:p>
        </w:tc>
      </w:tr>
      <w:tr w:rsidR="00646722" w:rsidRPr="00646722" w14:paraId="418C43B2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F85D36" w14:textId="7A0E3721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3C1CD8BA" w14:textId="0A350BB0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Коллективные иски в Кодексе административного судопроизводства Российской Федерации // Арбитражный и гражданский процесс. 2019. № 2. С. 34-37.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9B33801" w14:textId="300E2200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http://lawinfo.ru/catalog/contents-2019/arbitrazhnyj-i-</w:t>
              </w:r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grazhdanskij-process/2/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784F70" w14:textId="293B234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0,469</w:t>
            </w:r>
          </w:p>
        </w:tc>
      </w:tr>
      <w:tr w:rsidR="00646722" w:rsidRPr="00646722" w14:paraId="6B024385" w14:textId="77777777" w:rsidTr="00CC6AC3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B813C7" w14:textId="0E65ECB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23DB8473" w14:textId="5CC54D5B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К вопросу о необходимости унификации правового регулирования административных процедур // Административное право и процесс. 2019. № 3. С. 17-20.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774EA5F" w14:textId="183591D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http://lawinfo.ru/catalog/contents-2019/administrativnoe-pravo-i-process/3/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501A00" w14:textId="5A28F9FD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646722" w:rsidRPr="00646722" w14:paraId="124B9795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CACDB25" w14:textId="3AE459E0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E601C71" w14:textId="4E82E62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Р.О. О возможных направлениях развития административного судопроизводства после принятия КАС РФ // Судья. 2017. № 3. С. 11-14.</w:t>
            </w:r>
          </w:p>
        </w:tc>
        <w:tc>
          <w:tcPr>
            <w:tcW w:w="3260" w:type="dxa"/>
            <w:vAlign w:val="center"/>
          </w:tcPr>
          <w:p w14:paraId="082FFA97" w14:textId="0EC55EE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http://www.zhurnalsudya.ru/archive/2017/</w:t>
              </w:r>
            </w:hyperlink>
          </w:p>
        </w:tc>
        <w:tc>
          <w:tcPr>
            <w:tcW w:w="1418" w:type="dxa"/>
            <w:vAlign w:val="center"/>
          </w:tcPr>
          <w:p w14:paraId="33AD16AC" w14:textId="7688ADC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42FA2B2D" w14:textId="77777777" w:rsidTr="00CC6AC3">
        <w:trPr>
          <w:trHeight w:val="72"/>
        </w:trPr>
        <w:tc>
          <w:tcPr>
            <w:tcW w:w="709" w:type="dxa"/>
            <w:vAlign w:val="center"/>
          </w:tcPr>
          <w:p w14:paraId="7F5F6BB1" w14:textId="6558AE3B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AB35CBD" w14:textId="02BA608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Р.О. К вопросу об инициативах по совершенствованию законодательства об административном судопроизводстве // Судья. 2018. № 1. С. 43-46.</w:t>
            </w:r>
          </w:p>
        </w:tc>
        <w:tc>
          <w:tcPr>
            <w:tcW w:w="3260" w:type="dxa"/>
            <w:vAlign w:val="center"/>
          </w:tcPr>
          <w:p w14:paraId="1DF986D2" w14:textId="4316D49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http://www.zhurnalsudya.ru/archive/2018/</w:t>
              </w:r>
            </w:hyperlink>
          </w:p>
        </w:tc>
        <w:tc>
          <w:tcPr>
            <w:tcW w:w="1418" w:type="dxa"/>
            <w:vAlign w:val="center"/>
          </w:tcPr>
          <w:p w14:paraId="08B5D6B2" w14:textId="676D9D0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2E1B26B8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305C60D" w14:textId="1620EEB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F8BD4A2" w14:textId="5DE7919B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Принятие закона об административных процедурах как ключевая проблема развития административного судопроизводства Российской Федерации // Судья. 2018. № 11. С. 45-49.</w:t>
            </w:r>
          </w:p>
        </w:tc>
        <w:tc>
          <w:tcPr>
            <w:tcW w:w="3260" w:type="dxa"/>
            <w:vAlign w:val="center"/>
          </w:tcPr>
          <w:p w14:paraId="62694AFA" w14:textId="17C9E0D8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http://www.zhurnalsudya.ru/archive/2018/</w:t>
              </w:r>
            </w:hyperlink>
          </w:p>
        </w:tc>
        <w:tc>
          <w:tcPr>
            <w:tcW w:w="1418" w:type="dxa"/>
            <w:vAlign w:val="center"/>
          </w:tcPr>
          <w:p w14:paraId="7C6E4A09" w14:textId="0665E8E1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08F9A1B2" w14:textId="77777777" w:rsidTr="00CC6AC3">
        <w:trPr>
          <w:trHeight w:val="72"/>
        </w:trPr>
        <w:tc>
          <w:tcPr>
            <w:tcW w:w="709" w:type="dxa"/>
            <w:vAlign w:val="center"/>
          </w:tcPr>
          <w:p w14:paraId="5F5BD1FE" w14:textId="0871CD4D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093D516" w14:textId="36C389C6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Возможные направления развития законодательства в сфере правосудия по административным делам // Журнал административного судопроизводства. 2017. № 1. С. 13-17.</w:t>
            </w:r>
          </w:p>
        </w:tc>
        <w:tc>
          <w:tcPr>
            <w:tcW w:w="3260" w:type="dxa"/>
            <w:vAlign w:val="center"/>
          </w:tcPr>
          <w:p w14:paraId="2262A8B3" w14:textId="06893977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http://www.law.vsu.ru/adm/pdf/adm2017_1.pdf</w:t>
              </w:r>
            </w:hyperlink>
          </w:p>
        </w:tc>
        <w:tc>
          <w:tcPr>
            <w:tcW w:w="1418" w:type="dxa"/>
            <w:vAlign w:val="center"/>
          </w:tcPr>
          <w:p w14:paraId="3DEEB099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5493979A" w14:textId="77777777" w:rsidTr="00CC6AC3">
        <w:trPr>
          <w:trHeight w:val="72"/>
        </w:trPr>
        <w:tc>
          <w:tcPr>
            <w:tcW w:w="709" w:type="dxa"/>
            <w:vAlign w:val="center"/>
          </w:tcPr>
          <w:p w14:paraId="246DF549" w14:textId="10DDC403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967C0B8" w14:textId="596E371C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</w:t>
            </w: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Hallintolainkäyttölaki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(26.7.1996. № 586/1996) = Акт об административной судебной процедуре (586/1996; с изменениями вплоть до 435/2003) (перевод с английского) // Журнал административного судопроизводства. 2017. № 1. С. 31-41.</w:t>
            </w:r>
          </w:p>
        </w:tc>
        <w:tc>
          <w:tcPr>
            <w:tcW w:w="3260" w:type="dxa"/>
            <w:vAlign w:val="center"/>
          </w:tcPr>
          <w:p w14:paraId="0C592C76" w14:textId="744525C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http://www.law.vsu.ru/adm/pdf/adm2017_1.pdf</w:t>
              </w:r>
            </w:hyperlink>
          </w:p>
        </w:tc>
        <w:tc>
          <w:tcPr>
            <w:tcW w:w="1418" w:type="dxa"/>
            <w:vAlign w:val="center"/>
          </w:tcPr>
          <w:p w14:paraId="540B67A2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2BA311FF" w14:textId="77777777" w:rsidTr="00CC6AC3">
        <w:trPr>
          <w:trHeight w:val="72"/>
        </w:trPr>
        <w:tc>
          <w:tcPr>
            <w:tcW w:w="709" w:type="dxa"/>
            <w:vAlign w:val="center"/>
          </w:tcPr>
          <w:p w14:paraId="03591491" w14:textId="26B5740B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B76AD96" w14:textId="1BC83A9C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Опалев</w:t>
            </w:r>
            <w:proofErr w:type="spellEnd"/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Р.О. О ключевых европейских стандартах (принципах) в сфере административного судопроизводства // Журнал административного судопроизводства. 2017. № 2. С. 20-32.</w:t>
            </w:r>
          </w:p>
        </w:tc>
        <w:tc>
          <w:tcPr>
            <w:tcW w:w="3260" w:type="dxa"/>
            <w:vAlign w:val="center"/>
          </w:tcPr>
          <w:p w14:paraId="62EDFBBA" w14:textId="6B7D465D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http://www.law.vsu.ru/adm/pdf/adm2017_2.pdf</w:t>
              </w:r>
            </w:hyperlink>
          </w:p>
        </w:tc>
        <w:tc>
          <w:tcPr>
            <w:tcW w:w="1418" w:type="dxa"/>
            <w:vAlign w:val="center"/>
          </w:tcPr>
          <w:p w14:paraId="5EDEFD2A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4C16B4B5" w14:textId="77777777" w:rsidTr="00CC6AC3">
        <w:trPr>
          <w:trHeight w:val="72"/>
        </w:trPr>
        <w:tc>
          <w:tcPr>
            <w:tcW w:w="709" w:type="dxa"/>
            <w:vAlign w:val="center"/>
          </w:tcPr>
          <w:p w14:paraId="5A3245F2" w14:textId="7AC9588B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5B23D4A" w14:textId="7C46C62D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Павленко К.А. Раскрытие доказательств в административном судопроизводстве: пробелы и коллизии // Евразийская адвокатура. 2016. № 1 (20). С. 34-40.</w:t>
            </w:r>
          </w:p>
        </w:tc>
        <w:tc>
          <w:tcPr>
            <w:tcW w:w="3260" w:type="dxa"/>
            <w:vAlign w:val="center"/>
          </w:tcPr>
          <w:p w14:paraId="31E61AB2" w14:textId="422DA97A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https://elibrary.ru/item.asp?id=25606221</w:t>
              </w:r>
            </w:hyperlink>
          </w:p>
        </w:tc>
        <w:tc>
          <w:tcPr>
            <w:tcW w:w="1418" w:type="dxa"/>
            <w:vAlign w:val="center"/>
          </w:tcPr>
          <w:p w14:paraId="639AFE32" w14:textId="6CCB945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0,271</w:t>
            </w:r>
          </w:p>
        </w:tc>
      </w:tr>
      <w:tr w:rsidR="00646722" w:rsidRPr="00646722" w14:paraId="5D29D741" w14:textId="77777777" w:rsidTr="00CC6AC3">
        <w:trPr>
          <w:trHeight w:val="72"/>
        </w:trPr>
        <w:tc>
          <w:tcPr>
            <w:tcW w:w="709" w:type="dxa"/>
            <w:vAlign w:val="center"/>
          </w:tcPr>
          <w:p w14:paraId="2EACFC69" w14:textId="1956CD60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D5C0510" w14:textId="5906EACE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Павленко К.А. Собирание доказательств: от гражданской процессуальной формы к административному судопроизводству // Вестник Краснодарского университета МВД России. 2016. № 1 (31). С. 138-142.</w:t>
            </w:r>
          </w:p>
        </w:tc>
        <w:tc>
          <w:tcPr>
            <w:tcW w:w="3260" w:type="dxa"/>
            <w:vAlign w:val="center"/>
          </w:tcPr>
          <w:p w14:paraId="0E3B0424" w14:textId="796ABDF8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https://elibrary.ru/item.asp?id=26083040</w:t>
              </w:r>
            </w:hyperlink>
          </w:p>
        </w:tc>
        <w:tc>
          <w:tcPr>
            <w:tcW w:w="1418" w:type="dxa"/>
            <w:vAlign w:val="center"/>
          </w:tcPr>
          <w:p w14:paraId="091A9DF1" w14:textId="0F06CAD5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646722" w:rsidRPr="00646722" w14:paraId="6BC5D699" w14:textId="77777777" w:rsidTr="00CC6AC3">
        <w:trPr>
          <w:trHeight w:val="72"/>
        </w:trPr>
        <w:tc>
          <w:tcPr>
            <w:tcW w:w="709" w:type="dxa"/>
            <w:vAlign w:val="center"/>
          </w:tcPr>
          <w:p w14:paraId="715B90A1" w14:textId="32119F89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0C85EC8" w14:textId="12A00B0C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Павленко К.А. Цели и задачи доказывания в административном судопроизводстве // Вестник Воронежского государственного университета. Серия: Право. 2016. № 1 (24). С. 126-136.</w:t>
            </w:r>
          </w:p>
        </w:tc>
        <w:tc>
          <w:tcPr>
            <w:tcW w:w="3260" w:type="dxa"/>
            <w:vAlign w:val="center"/>
          </w:tcPr>
          <w:p w14:paraId="01E906E3" w14:textId="20D491A5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https://elibrary.ru/item.asp?id=26000450</w:t>
              </w:r>
            </w:hyperlink>
          </w:p>
        </w:tc>
        <w:tc>
          <w:tcPr>
            <w:tcW w:w="1418" w:type="dxa"/>
            <w:vAlign w:val="center"/>
          </w:tcPr>
          <w:p w14:paraId="63B9D8FA" w14:textId="15E428F5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646722" w:rsidRPr="00646722" w14:paraId="5A92D9AB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81829AD" w14:textId="6922256E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203C218" w14:textId="6D03F374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Павленко К.А. Проблемы исследования доказательств в административном судопроизводстве // Юридическое образование и наука. 2018. № 1. С. 31-34.</w:t>
            </w:r>
          </w:p>
        </w:tc>
        <w:tc>
          <w:tcPr>
            <w:tcW w:w="3260" w:type="dxa"/>
            <w:vAlign w:val="center"/>
          </w:tcPr>
          <w:p w14:paraId="6539C9F0" w14:textId="4B9F88AC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https://elibrary.ru/item.asp?id=32449150</w:t>
              </w:r>
            </w:hyperlink>
          </w:p>
        </w:tc>
        <w:tc>
          <w:tcPr>
            <w:tcW w:w="1418" w:type="dxa"/>
            <w:vAlign w:val="center"/>
          </w:tcPr>
          <w:p w14:paraId="7504F75E" w14:textId="424B1F1A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</w:tc>
      </w:tr>
      <w:tr w:rsidR="00646722" w:rsidRPr="00646722" w14:paraId="213EB363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6DE17BA" w14:textId="5E02E4EB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1411801" w14:textId="56F50282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Павленко К.А. О предпосылках закрепления презумпции достоверности доказательств в административном судопроизводстве // Российский судья. 2018. № 9. С. 44-49.</w:t>
            </w:r>
          </w:p>
        </w:tc>
        <w:tc>
          <w:tcPr>
            <w:tcW w:w="3260" w:type="dxa"/>
            <w:vAlign w:val="center"/>
          </w:tcPr>
          <w:p w14:paraId="4942CB9C" w14:textId="106E1BC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https://elibrary.ru/item.asp?id=35590650</w:t>
              </w:r>
            </w:hyperlink>
          </w:p>
        </w:tc>
        <w:tc>
          <w:tcPr>
            <w:tcW w:w="1418" w:type="dxa"/>
            <w:vAlign w:val="center"/>
          </w:tcPr>
          <w:p w14:paraId="2289F312" w14:textId="6B2D7AD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646722" w:rsidRPr="00646722" w14:paraId="7E0DE741" w14:textId="77777777" w:rsidTr="00CC6AC3">
        <w:trPr>
          <w:trHeight w:val="72"/>
        </w:trPr>
        <w:tc>
          <w:tcPr>
            <w:tcW w:w="709" w:type="dxa"/>
            <w:vAlign w:val="center"/>
          </w:tcPr>
          <w:p w14:paraId="1F7BCB42" w14:textId="3015042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B317851" w14:textId="4ACF3FA2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Павленко К.А. Понятие и признаки тактики доказывания в административном судопроизводстве // Административное право и процесс. 2019. № 4. С. 61-64.</w:t>
            </w:r>
          </w:p>
        </w:tc>
        <w:tc>
          <w:tcPr>
            <w:tcW w:w="3260" w:type="dxa"/>
            <w:vAlign w:val="center"/>
          </w:tcPr>
          <w:p w14:paraId="63E1B75B" w14:textId="0BC9117B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https://elibrary.ru/item.asp?id=37297689</w:t>
              </w:r>
            </w:hyperlink>
          </w:p>
        </w:tc>
        <w:tc>
          <w:tcPr>
            <w:tcW w:w="1418" w:type="dxa"/>
            <w:vAlign w:val="center"/>
          </w:tcPr>
          <w:p w14:paraId="654408AE" w14:textId="3BB0572D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0,926</w:t>
            </w:r>
          </w:p>
        </w:tc>
      </w:tr>
      <w:tr w:rsidR="00646722" w:rsidRPr="00646722" w14:paraId="6A903167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42721A4" w14:textId="314D44E1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C426819" w14:textId="25C16108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Порываев С. А. О системе требований к законности нормативных административно-правовых актов // Закон и право. 2018. № 1. С. 131-134</w:t>
            </w:r>
          </w:p>
        </w:tc>
        <w:tc>
          <w:tcPr>
            <w:tcW w:w="3260" w:type="dxa"/>
            <w:vAlign w:val="center"/>
          </w:tcPr>
          <w:p w14:paraId="0AA0408E" w14:textId="06B4282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https://www.elibrary.ru/item.asp?id=32236638</w:t>
            </w:r>
          </w:p>
        </w:tc>
        <w:tc>
          <w:tcPr>
            <w:tcW w:w="1418" w:type="dxa"/>
            <w:vAlign w:val="center"/>
          </w:tcPr>
          <w:p w14:paraId="40D94746" w14:textId="48762FFF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646722" w:rsidRPr="00646722" w14:paraId="77C825F0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ECC47FE" w14:textId="7C58371D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DF2CA19" w14:textId="791C27D2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Порываев С. А. Судебная практика по административным делам, возникающим в ходе осуществления государственного контроля и надзора за деятельностью юридических лиц и индивидуальных предпринимателей // Российское правосудие. 2018. № 7. С. 61-77.</w:t>
            </w:r>
          </w:p>
        </w:tc>
        <w:tc>
          <w:tcPr>
            <w:tcW w:w="3260" w:type="dxa"/>
            <w:vAlign w:val="center"/>
          </w:tcPr>
          <w:p w14:paraId="363FC6FF" w14:textId="4830897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https://www.elibrary.ru/item.asp?id=35155944</w:t>
            </w:r>
          </w:p>
        </w:tc>
        <w:tc>
          <w:tcPr>
            <w:tcW w:w="1418" w:type="dxa"/>
            <w:vAlign w:val="center"/>
          </w:tcPr>
          <w:p w14:paraId="47C1FB07" w14:textId="0917775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646722" w:rsidRPr="00646722" w14:paraId="55A0122A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F5AAA01" w14:textId="5F474965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438CEA5" w14:textId="644968BE" w:rsidR="00466302" w:rsidRPr="00646722" w:rsidRDefault="00466302" w:rsidP="004663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67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Порываев С. А. (совместно с Мелконян Г. П.) Обзор практики назначения судами административного наказания в виде дисквалификации // Российское правосудие. 2019. № 7. С. 33-49.</w:t>
            </w:r>
          </w:p>
        </w:tc>
        <w:tc>
          <w:tcPr>
            <w:tcW w:w="3260" w:type="dxa"/>
            <w:vAlign w:val="center"/>
          </w:tcPr>
          <w:p w14:paraId="125C412C" w14:textId="6F4426B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https://www.elibrary.ru/item.asp?id=38522063</w:t>
            </w:r>
          </w:p>
        </w:tc>
        <w:tc>
          <w:tcPr>
            <w:tcW w:w="1418" w:type="dxa"/>
            <w:vAlign w:val="center"/>
          </w:tcPr>
          <w:p w14:paraId="783CF56B" w14:textId="248D8D8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646722" w:rsidRPr="00646722" w14:paraId="64D1D872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AD0D253" w14:textId="73E7B433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8218B73" w14:textId="58222059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Порываев С. А. Судебный контроль за законностью нормативных правовых актов органов государственной власти и местного самоуправления (обзор практики судов общей юрисдикции) // Российское правосудие. 2016. № 9. С. 76-93.</w:t>
            </w:r>
          </w:p>
        </w:tc>
        <w:tc>
          <w:tcPr>
            <w:tcW w:w="3260" w:type="dxa"/>
            <w:vAlign w:val="center"/>
          </w:tcPr>
          <w:p w14:paraId="49EF97B0" w14:textId="303FD3D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https://www.elibrary.ru/item.asp?id=26427898</w:t>
            </w:r>
          </w:p>
        </w:tc>
        <w:tc>
          <w:tcPr>
            <w:tcW w:w="1418" w:type="dxa"/>
            <w:vAlign w:val="center"/>
          </w:tcPr>
          <w:p w14:paraId="079B1DC6" w14:textId="1BAED35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646722" w:rsidRPr="00646722" w14:paraId="10FFF0B8" w14:textId="77777777" w:rsidTr="00CC6AC3">
        <w:trPr>
          <w:trHeight w:val="72"/>
        </w:trPr>
        <w:tc>
          <w:tcPr>
            <w:tcW w:w="709" w:type="dxa"/>
            <w:vAlign w:val="center"/>
          </w:tcPr>
          <w:p w14:paraId="7BF6D25C" w14:textId="1AF8EE4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6F1193E" w14:textId="1CEDC011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Порываев С. А. Граждане как активные субъекты административных процедур в научных работах Заслуженного юриста Российской Федерации Н. Г. 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Салищевой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» // Административное право и процесс. 2017. № 6. С. 56-59.</w:t>
            </w:r>
          </w:p>
        </w:tc>
        <w:tc>
          <w:tcPr>
            <w:tcW w:w="3260" w:type="dxa"/>
            <w:vAlign w:val="center"/>
          </w:tcPr>
          <w:p w14:paraId="2A624940" w14:textId="67EE0665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https://www.elibrary.ru/item.asp?id=29368254</w:t>
            </w:r>
          </w:p>
        </w:tc>
        <w:tc>
          <w:tcPr>
            <w:tcW w:w="1418" w:type="dxa"/>
            <w:vAlign w:val="center"/>
          </w:tcPr>
          <w:p w14:paraId="17A0DB0B" w14:textId="31782FB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0,929</w:t>
            </w:r>
          </w:p>
        </w:tc>
      </w:tr>
      <w:tr w:rsidR="00646722" w:rsidRPr="00646722" w14:paraId="303D76BF" w14:textId="77777777" w:rsidTr="00CC6AC3">
        <w:trPr>
          <w:trHeight w:val="72"/>
        </w:trPr>
        <w:tc>
          <w:tcPr>
            <w:tcW w:w="709" w:type="dxa"/>
            <w:vAlign w:val="center"/>
          </w:tcPr>
          <w:p w14:paraId="55037E36" w14:textId="5ADA0D6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20DAE2B" w14:textId="2BA65930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Порываев С. А. Обзор практики назначения судами административного наказания в виде административного ареста // Российское правосудие. 2017. № 9. С. 76-89.</w:t>
            </w:r>
          </w:p>
        </w:tc>
        <w:tc>
          <w:tcPr>
            <w:tcW w:w="3260" w:type="dxa"/>
            <w:vAlign w:val="center"/>
          </w:tcPr>
          <w:p w14:paraId="61DF6536" w14:textId="27B84DC5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https://www.elibrary.ru/item.asp?id=29764482</w:t>
            </w:r>
          </w:p>
        </w:tc>
        <w:tc>
          <w:tcPr>
            <w:tcW w:w="1418" w:type="dxa"/>
            <w:vAlign w:val="center"/>
          </w:tcPr>
          <w:p w14:paraId="523AAE4C" w14:textId="648C556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646722" w:rsidRPr="00646722" w14:paraId="4BAE2AF7" w14:textId="77777777" w:rsidTr="00CC6AC3">
        <w:trPr>
          <w:trHeight w:val="72"/>
        </w:trPr>
        <w:tc>
          <w:tcPr>
            <w:tcW w:w="709" w:type="dxa"/>
            <w:vAlign w:val="center"/>
          </w:tcPr>
          <w:p w14:paraId="18BDD824" w14:textId="7A41330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6199B1E" w14:textId="76B564A0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Порываев С. А. Система нормативных административно-правовых актов // Государственная служба и кадры. 2017. № 4. С.212-216.</w:t>
            </w:r>
          </w:p>
        </w:tc>
        <w:tc>
          <w:tcPr>
            <w:tcW w:w="3260" w:type="dxa"/>
            <w:vAlign w:val="center"/>
          </w:tcPr>
          <w:p w14:paraId="5F60B705" w14:textId="27E232E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https://www.elibrary.ru/item.asp?id=30764896</w:t>
            </w:r>
          </w:p>
        </w:tc>
        <w:tc>
          <w:tcPr>
            <w:tcW w:w="1418" w:type="dxa"/>
            <w:vAlign w:val="center"/>
          </w:tcPr>
          <w:p w14:paraId="1C5A34F4" w14:textId="2BC7AD9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646722" w:rsidRPr="00646722" w14:paraId="2D77302D" w14:textId="77777777" w:rsidTr="00CC6AC3">
        <w:trPr>
          <w:trHeight w:val="72"/>
        </w:trPr>
        <w:tc>
          <w:tcPr>
            <w:tcW w:w="709" w:type="dxa"/>
            <w:vAlign w:val="center"/>
          </w:tcPr>
          <w:p w14:paraId="0A9D2A0E" w14:textId="324FBB75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A6312E8" w14:textId="265B8CB8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Порываев С. А. О видах нарушений требований законности нормативных административно-правовых актов // Образование. Наука. Научные кадры. 2017. № 6. С. 79-83.</w:t>
            </w:r>
          </w:p>
        </w:tc>
        <w:tc>
          <w:tcPr>
            <w:tcW w:w="3260" w:type="dxa"/>
            <w:vAlign w:val="center"/>
          </w:tcPr>
          <w:p w14:paraId="55D9347C" w14:textId="213222E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https://www.elibrary.ru/item.asp?id=30730693</w:t>
            </w:r>
          </w:p>
        </w:tc>
        <w:tc>
          <w:tcPr>
            <w:tcW w:w="1418" w:type="dxa"/>
            <w:vAlign w:val="center"/>
          </w:tcPr>
          <w:p w14:paraId="08BF4999" w14:textId="1B72746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</w:tr>
      <w:tr w:rsidR="00646722" w:rsidRPr="00646722" w14:paraId="37EC1737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10C2895" w14:textId="37D75397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A7DB526" w14:textId="10E95863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Порываев С. А. Об административно-нормотворческой процедуре // Закон и право. 2017. № 12. С. 158-162.</w:t>
            </w:r>
          </w:p>
        </w:tc>
        <w:tc>
          <w:tcPr>
            <w:tcW w:w="3260" w:type="dxa"/>
            <w:vAlign w:val="center"/>
          </w:tcPr>
          <w:p w14:paraId="139B1E31" w14:textId="62F078D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https://www.elibrary.ru/item.asp?id=30733267</w:t>
            </w:r>
          </w:p>
        </w:tc>
        <w:tc>
          <w:tcPr>
            <w:tcW w:w="1418" w:type="dxa"/>
            <w:vAlign w:val="center"/>
          </w:tcPr>
          <w:p w14:paraId="40E1F7CC" w14:textId="3E580C9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646722" w:rsidRPr="00646722" w14:paraId="0FEA3B19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7890427" w14:textId="5AAEAAC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E713260" w14:textId="376ADA40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Судебное административно-процессуальное законодательство: понятие, особенности предмета регулирования, проблемы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и  перспективы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// 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право и процесс». №9. 2016 С. 21-25</w:t>
            </w:r>
          </w:p>
        </w:tc>
        <w:tc>
          <w:tcPr>
            <w:tcW w:w="3260" w:type="dxa"/>
            <w:vAlign w:val="center"/>
          </w:tcPr>
          <w:p w14:paraId="27A63710" w14:textId="1943A005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</w:t>
              </w:r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26696112</w:t>
              </w:r>
            </w:hyperlink>
          </w:p>
        </w:tc>
        <w:tc>
          <w:tcPr>
            <w:tcW w:w="1418" w:type="dxa"/>
            <w:vAlign w:val="center"/>
          </w:tcPr>
          <w:p w14:paraId="2E9B1E68" w14:textId="525EA05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0,715</w:t>
            </w:r>
          </w:p>
        </w:tc>
      </w:tr>
      <w:tr w:rsidR="00646722" w:rsidRPr="00646722" w14:paraId="11AD79BF" w14:textId="77777777" w:rsidTr="00CC6AC3">
        <w:trPr>
          <w:trHeight w:val="72"/>
        </w:trPr>
        <w:tc>
          <w:tcPr>
            <w:tcW w:w="709" w:type="dxa"/>
            <w:vAlign w:val="center"/>
          </w:tcPr>
          <w:p w14:paraId="064B497C" w14:textId="79D9CBA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14ECB81" w14:textId="13399F6B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К вопросу о необходимости разработки Федерального закона «Об административном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производстве»/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/ Вестник университета имени О. Е. 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 № 5 (21). 2016.</w:t>
            </w:r>
          </w:p>
        </w:tc>
        <w:tc>
          <w:tcPr>
            <w:tcW w:w="3260" w:type="dxa"/>
            <w:vAlign w:val="center"/>
          </w:tcPr>
          <w:p w14:paraId="16E1C2D9" w14:textId="24A58ABD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https://elibrary.ru/item.asp?id=28102124</w:t>
              </w:r>
            </w:hyperlink>
          </w:p>
        </w:tc>
        <w:tc>
          <w:tcPr>
            <w:tcW w:w="1418" w:type="dxa"/>
            <w:vAlign w:val="center"/>
          </w:tcPr>
          <w:p w14:paraId="6DFCAE09" w14:textId="7DC8375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646722" w:rsidRPr="00646722" w14:paraId="78627220" w14:textId="77777777" w:rsidTr="00CC6AC3">
        <w:trPr>
          <w:trHeight w:val="72"/>
        </w:trPr>
        <w:tc>
          <w:tcPr>
            <w:tcW w:w="709" w:type="dxa"/>
            <w:vAlign w:val="center"/>
          </w:tcPr>
          <w:p w14:paraId="1EAAF68B" w14:textId="3367F867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FC0F7F5" w14:textId="05001E23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А.И., Курбет Н. В. К вопросу о повышении мотивации к правомерному поведению проверяемых лиц в сфере государственного контроля и надзора, осуществляемых органами исполнительной власти в России // Вопросы экономики и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права,,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№ 95. 2016.</w:t>
            </w:r>
          </w:p>
        </w:tc>
        <w:tc>
          <w:tcPr>
            <w:tcW w:w="3260" w:type="dxa"/>
            <w:vAlign w:val="center"/>
          </w:tcPr>
          <w:p w14:paraId="48F53417" w14:textId="7090DF3B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https://elibrary.ru/item.asp?id=27523251</w:t>
              </w:r>
            </w:hyperlink>
          </w:p>
        </w:tc>
        <w:tc>
          <w:tcPr>
            <w:tcW w:w="1418" w:type="dxa"/>
            <w:vAlign w:val="center"/>
          </w:tcPr>
          <w:p w14:paraId="01DC3824" w14:textId="00D0D55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646722" w:rsidRPr="00646722" w14:paraId="291939A3" w14:textId="77777777" w:rsidTr="00CC6AC3">
        <w:trPr>
          <w:trHeight w:val="72"/>
        </w:trPr>
        <w:tc>
          <w:tcPr>
            <w:tcW w:w="709" w:type="dxa"/>
            <w:vAlign w:val="center"/>
          </w:tcPr>
          <w:p w14:paraId="7CD885A3" w14:textId="36B15CC3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98BBFEB" w14:textId="66945A11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Обзор выступлений участников Круглого стола Актуальные проблемы государственного контроля и надзора, осуществляемого органами исполнительной власти // Российское правосудие № 11 (127)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2016  С.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97-103.</w:t>
            </w:r>
          </w:p>
        </w:tc>
        <w:tc>
          <w:tcPr>
            <w:tcW w:w="3260" w:type="dxa"/>
            <w:vAlign w:val="center"/>
          </w:tcPr>
          <w:p w14:paraId="214E5E09" w14:textId="64502F9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https://elibrary.ru/item.asp?id=27253444</w:t>
              </w:r>
            </w:hyperlink>
          </w:p>
        </w:tc>
        <w:tc>
          <w:tcPr>
            <w:tcW w:w="1418" w:type="dxa"/>
            <w:vAlign w:val="center"/>
          </w:tcPr>
          <w:p w14:paraId="567A3392" w14:textId="733FA5D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2C8A3B3F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21C6E99" w14:textId="4D407A6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7CBB63A" w14:textId="1C55218A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Административно-правовая природа исполнительной власти в России. // Вестник Евразийской академии административных наук. 2016. № 1 (34)</w:t>
            </w:r>
          </w:p>
        </w:tc>
        <w:tc>
          <w:tcPr>
            <w:tcW w:w="3260" w:type="dxa"/>
            <w:vAlign w:val="center"/>
          </w:tcPr>
          <w:p w14:paraId="3D1AB652" w14:textId="08F4782A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https://elibrary.ru/item.asp?id=25895280</w:t>
              </w:r>
            </w:hyperlink>
          </w:p>
        </w:tc>
        <w:tc>
          <w:tcPr>
            <w:tcW w:w="1418" w:type="dxa"/>
            <w:vAlign w:val="center"/>
          </w:tcPr>
          <w:p w14:paraId="44D14D2B" w14:textId="25B28C3F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</w:tr>
      <w:tr w:rsidR="00646722" w:rsidRPr="00646722" w14:paraId="5B3E93D1" w14:textId="77777777" w:rsidTr="00CC6AC3">
        <w:trPr>
          <w:trHeight w:val="72"/>
        </w:trPr>
        <w:tc>
          <w:tcPr>
            <w:tcW w:w="709" w:type="dxa"/>
            <w:vAlign w:val="center"/>
          </w:tcPr>
          <w:p w14:paraId="58B5D8C1" w14:textId="3DA4D241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34944C5" w14:textId="524C8723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О необходимости модернизации Кодекса Российской Федерации об административных правонарушениях в условиях развивающейся системы отношений частной собственности// Вопросы экономики и права. № 1. 2017. С.20-23.</w:t>
            </w:r>
          </w:p>
        </w:tc>
        <w:tc>
          <w:tcPr>
            <w:tcW w:w="3260" w:type="dxa"/>
            <w:vAlign w:val="center"/>
          </w:tcPr>
          <w:p w14:paraId="3CE01F8B" w14:textId="3736C34D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https://elibrary.ru/item.asp?id=30070072</w:t>
              </w:r>
            </w:hyperlink>
          </w:p>
        </w:tc>
        <w:tc>
          <w:tcPr>
            <w:tcW w:w="1418" w:type="dxa"/>
            <w:vAlign w:val="center"/>
          </w:tcPr>
          <w:p w14:paraId="7D26F980" w14:textId="31DB4DA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646722" w:rsidRPr="00646722" w14:paraId="36FAB494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0DB21D9" w14:textId="7722E5B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1AE66FC" w14:textId="4FFB7C5F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некоторых проблемах гармонизации законодательства в сфере государственного контроля и надзора, осуществляемого органами исполнительной власти в Российской Федерации // Вестник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института 31 (21). 2017.</w:t>
            </w:r>
          </w:p>
        </w:tc>
        <w:tc>
          <w:tcPr>
            <w:tcW w:w="3260" w:type="dxa"/>
            <w:vAlign w:val="center"/>
          </w:tcPr>
          <w:p w14:paraId="2AB1B3A1" w14:textId="6EBDD95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https://elibrary.ru/item.asp?id=28863055</w:t>
              </w:r>
            </w:hyperlink>
          </w:p>
        </w:tc>
        <w:tc>
          <w:tcPr>
            <w:tcW w:w="1418" w:type="dxa"/>
            <w:vAlign w:val="center"/>
          </w:tcPr>
          <w:p w14:paraId="7E44F868" w14:textId="1F4A03E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722" w:rsidRPr="00646722" w14:paraId="600462A5" w14:textId="77777777" w:rsidTr="00CC6AC3">
        <w:trPr>
          <w:trHeight w:val="72"/>
        </w:trPr>
        <w:tc>
          <w:tcPr>
            <w:tcW w:w="709" w:type="dxa"/>
            <w:vAlign w:val="center"/>
          </w:tcPr>
          <w:p w14:paraId="0243EE71" w14:textId="10D3C97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31F165C" w14:textId="3667435B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К вопросу о понимании и перспективах систематизации исполнительного административного процесса в России // Вестник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института 2 (22). 2017</w:t>
            </w:r>
          </w:p>
        </w:tc>
        <w:tc>
          <w:tcPr>
            <w:tcW w:w="3260" w:type="dxa"/>
            <w:vAlign w:val="center"/>
          </w:tcPr>
          <w:p w14:paraId="5AA96877" w14:textId="31442AA1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https://elibrary.ru/item.asp?id=29409476</w:t>
              </w:r>
            </w:hyperlink>
          </w:p>
        </w:tc>
        <w:tc>
          <w:tcPr>
            <w:tcW w:w="1418" w:type="dxa"/>
            <w:vAlign w:val="center"/>
          </w:tcPr>
          <w:p w14:paraId="3019920A" w14:textId="758524F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722" w:rsidRPr="00646722" w14:paraId="3144F20A" w14:textId="77777777" w:rsidTr="00CC6AC3">
        <w:trPr>
          <w:trHeight w:val="72"/>
        </w:trPr>
        <w:tc>
          <w:tcPr>
            <w:tcW w:w="709" w:type="dxa"/>
            <w:vAlign w:val="center"/>
          </w:tcPr>
          <w:p w14:paraId="3352080E" w14:textId="27E3C8CC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D0BCD5D" w14:textId="1E49EDEF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Степень вины как специальный критерий индивидуализации административной ответственности юридических лиц и индивидуальных предпринимателей // Вестник Омской юридической академии. .№ 4. 2017</w:t>
            </w:r>
          </w:p>
        </w:tc>
        <w:tc>
          <w:tcPr>
            <w:tcW w:w="3260" w:type="dxa"/>
            <w:vAlign w:val="center"/>
          </w:tcPr>
          <w:p w14:paraId="78D2562D" w14:textId="4CC89BB8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https://elibrary.ru/item.asp?id=30558997</w:t>
              </w:r>
            </w:hyperlink>
          </w:p>
        </w:tc>
        <w:tc>
          <w:tcPr>
            <w:tcW w:w="1418" w:type="dxa"/>
            <w:vAlign w:val="center"/>
          </w:tcPr>
          <w:p w14:paraId="3841040B" w14:textId="0FE8D6DA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722" w:rsidRPr="00646722" w14:paraId="583FE92A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520945E" w14:textId="689AFE4B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DE8B497" w14:textId="302CDDE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Обзор выступлений участников Круглого стола «Актуальные проблемы государственного контроля и надзора, осуществляемого органами исполнительной власти за деятельностью юридических лиц и индивидуальных предпринимателей» // Российское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правосудие .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№ 12  2017. С 93-106</w:t>
            </w:r>
          </w:p>
        </w:tc>
        <w:tc>
          <w:tcPr>
            <w:tcW w:w="3260" w:type="dxa"/>
            <w:vAlign w:val="center"/>
          </w:tcPr>
          <w:p w14:paraId="5364C18C" w14:textId="49FF4117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https://elibrary.ru/item.asp?id=30508370</w:t>
              </w:r>
            </w:hyperlink>
          </w:p>
        </w:tc>
        <w:tc>
          <w:tcPr>
            <w:tcW w:w="1418" w:type="dxa"/>
            <w:vAlign w:val="center"/>
          </w:tcPr>
          <w:p w14:paraId="5B61F6A4" w14:textId="1FAABE2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62C42887" w14:textId="77777777" w:rsidTr="00CC6AC3">
        <w:trPr>
          <w:trHeight w:val="72"/>
        </w:trPr>
        <w:tc>
          <w:tcPr>
            <w:tcW w:w="709" w:type="dxa"/>
            <w:vAlign w:val="center"/>
          </w:tcPr>
          <w:p w14:paraId="1E1D9CEC" w14:textId="1D1A6854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7119D303" w14:textId="3E8F37A7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А .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И. О некоторых проблемах гармонизации законодательства в сфере государственного контроля и надзора, осуществляемого органами исполнительной власти в Российской Федерации // Вестник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института 2017. № 2 (22)</w:t>
            </w:r>
          </w:p>
        </w:tc>
        <w:tc>
          <w:tcPr>
            <w:tcW w:w="3260" w:type="dxa"/>
            <w:vAlign w:val="center"/>
          </w:tcPr>
          <w:p w14:paraId="06C10CA9" w14:textId="5EFEFC76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https://elibrary.ru/item.asp?id=28863055</w:t>
              </w:r>
            </w:hyperlink>
          </w:p>
        </w:tc>
        <w:tc>
          <w:tcPr>
            <w:tcW w:w="1418" w:type="dxa"/>
            <w:vAlign w:val="center"/>
          </w:tcPr>
          <w:p w14:paraId="370F5888" w14:textId="7287340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722" w:rsidRPr="00646722" w14:paraId="0BD2DAA9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5544AB5" w14:textId="19211345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DC2E363" w14:textId="617CF224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О некоторых проблемах судебного рассмотрения административных дел, связанных с осуществлением государственного контроля и надзора // Административное право и</w:t>
            </w:r>
            <w:r w:rsidR="008173F8"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73F8" w:rsidRPr="00646722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10.  2017. С. 42-47</w:t>
            </w:r>
          </w:p>
        </w:tc>
        <w:tc>
          <w:tcPr>
            <w:tcW w:w="3260" w:type="dxa"/>
            <w:vAlign w:val="center"/>
          </w:tcPr>
          <w:p w14:paraId="489A1A71" w14:textId="5C871DD7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https://elibrary.ru/item.asp?id=30146266</w:t>
              </w:r>
            </w:hyperlink>
          </w:p>
        </w:tc>
        <w:tc>
          <w:tcPr>
            <w:tcW w:w="1418" w:type="dxa"/>
            <w:vAlign w:val="center"/>
          </w:tcPr>
          <w:p w14:paraId="5AF533D8" w14:textId="4F85C12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646722" w:rsidRPr="00646722" w14:paraId="03F07FFB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47479FE" w14:textId="24ECECC0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378DF69" w14:textId="56B7ACB5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Административно-процессуальные формы государственного контроля и надзора, осуществляемого в России // Административное право и процесс. 2017. № 12.</w:t>
            </w:r>
          </w:p>
        </w:tc>
        <w:tc>
          <w:tcPr>
            <w:tcW w:w="3260" w:type="dxa"/>
            <w:vAlign w:val="center"/>
          </w:tcPr>
          <w:p w14:paraId="2F1FACB1" w14:textId="4332F5CC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https://elibrary.ru/item.asp?id=30752123</w:t>
              </w:r>
            </w:hyperlink>
          </w:p>
        </w:tc>
        <w:tc>
          <w:tcPr>
            <w:tcW w:w="1418" w:type="dxa"/>
            <w:vAlign w:val="center"/>
          </w:tcPr>
          <w:p w14:paraId="6D30CB34" w14:textId="4B0AD54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646722" w:rsidRPr="00646722" w14:paraId="393EE1DE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ED824DA" w14:textId="30433B7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750AAFBC" w14:textId="6C1FA36F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</w:t>
            </w:r>
            <w:r w:rsidR="008173F8" w:rsidRPr="006467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173F8"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некоторых проблемах типизации 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органов исполнительной власти, не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разрешенных  в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ходе административной реформы // Вестник Университета имени О. Е. 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(МГЮА). 2018. № 1 (41). С.55-63.</w:t>
            </w:r>
          </w:p>
        </w:tc>
        <w:tc>
          <w:tcPr>
            <w:tcW w:w="3260" w:type="dxa"/>
            <w:vAlign w:val="center"/>
          </w:tcPr>
          <w:p w14:paraId="3604B8E8" w14:textId="785F12B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https://elibrary.ru/item.asp?id=32491231</w:t>
              </w:r>
            </w:hyperlink>
          </w:p>
        </w:tc>
        <w:tc>
          <w:tcPr>
            <w:tcW w:w="1418" w:type="dxa"/>
            <w:vAlign w:val="center"/>
          </w:tcPr>
          <w:p w14:paraId="6E366EA0" w14:textId="467AD47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646722" w:rsidRPr="00646722" w14:paraId="6F2F117A" w14:textId="77777777" w:rsidTr="00CC6AC3">
        <w:trPr>
          <w:trHeight w:val="72"/>
        </w:trPr>
        <w:tc>
          <w:tcPr>
            <w:tcW w:w="709" w:type="dxa"/>
            <w:vAlign w:val="center"/>
          </w:tcPr>
          <w:p w14:paraId="3A5F6091" w14:textId="1E4C5903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78086873" w14:textId="7DDC6049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Е. М. Административно-экономическое право Российской Федерации // Государство и право. 2018. № 5. С. 37–43</w:t>
            </w:r>
          </w:p>
        </w:tc>
        <w:tc>
          <w:tcPr>
            <w:tcW w:w="3260" w:type="dxa"/>
            <w:vAlign w:val="center"/>
          </w:tcPr>
          <w:p w14:paraId="759BF272" w14:textId="0C410CE5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75885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https://elibrary.ru/item.asp?id=35060461</w:t>
              </w:r>
            </w:hyperlink>
          </w:p>
        </w:tc>
        <w:tc>
          <w:tcPr>
            <w:tcW w:w="1418" w:type="dxa"/>
            <w:vAlign w:val="center"/>
          </w:tcPr>
          <w:p w14:paraId="7AB0E430" w14:textId="23A114CB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0,822</w:t>
            </w:r>
          </w:p>
        </w:tc>
      </w:tr>
      <w:tr w:rsidR="00646722" w:rsidRPr="00646722" w14:paraId="3D2FCF87" w14:textId="77777777" w:rsidTr="00CC6AC3">
        <w:trPr>
          <w:trHeight w:val="72"/>
        </w:trPr>
        <w:tc>
          <w:tcPr>
            <w:tcW w:w="709" w:type="dxa"/>
            <w:vAlign w:val="center"/>
          </w:tcPr>
          <w:p w14:paraId="74D17A83" w14:textId="71FF7E56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355D825" w14:textId="35BD7D35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</w:t>
            </w:r>
            <w:r w:rsidR="008173F8" w:rsidRPr="006467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173F8"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некоторых проблемах 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регламентации административных процедур противодействия коррупции // Вестник Московского университета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МВД  России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. №3. 2016. С. 214-216</w:t>
            </w:r>
          </w:p>
        </w:tc>
        <w:tc>
          <w:tcPr>
            <w:tcW w:w="3260" w:type="dxa"/>
            <w:vAlign w:val="center"/>
          </w:tcPr>
          <w:p w14:paraId="2F51D44A" w14:textId="1186C7AC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https://elibrary.ru/item.asp?id=25764937</w:t>
              </w:r>
            </w:hyperlink>
          </w:p>
        </w:tc>
        <w:tc>
          <w:tcPr>
            <w:tcW w:w="1418" w:type="dxa"/>
            <w:vAlign w:val="center"/>
          </w:tcPr>
          <w:p w14:paraId="7149F458" w14:textId="7AA6BDC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646722" w:rsidRPr="00646722" w14:paraId="7C78E5B8" w14:textId="77777777" w:rsidTr="00CC6AC3">
        <w:trPr>
          <w:trHeight w:val="72"/>
        </w:trPr>
        <w:tc>
          <w:tcPr>
            <w:tcW w:w="709" w:type="dxa"/>
            <w:vAlign w:val="center"/>
          </w:tcPr>
          <w:p w14:paraId="02385510" w14:textId="719E968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623F9B0" w14:textId="69CAEF74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Особенности квалификации нарушений обязательных требований, выявляемых в ходе осуществления государственного контроля и надзора // Безопасность бизнеса. № 3.2016.</w:t>
            </w:r>
          </w:p>
        </w:tc>
        <w:tc>
          <w:tcPr>
            <w:tcW w:w="3260" w:type="dxa"/>
            <w:vAlign w:val="center"/>
          </w:tcPr>
          <w:p w14:paraId="6D2EBB97" w14:textId="29511AAC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https://elibrary.ru/item.asp?id=26406115</w:t>
              </w:r>
            </w:hyperlink>
          </w:p>
        </w:tc>
        <w:tc>
          <w:tcPr>
            <w:tcW w:w="1418" w:type="dxa"/>
            <w:vAlign w:val="center"/>
          </w:tcPr>
          <w:p w14:paraId="34DF7ADB" w14:textId="2778F0AF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646722" w:rsidRPr="00646722" w14:paraId="01257413" w14:textId="77777777" w:rsidTr="00CC6AC3">
        <w:trPr>
          <w:trHeight w:val="72"/>
        </w:trPr>
        <w:tc>
          <w:tcPr>
            <w:tcW w:w="709" w:type="dxa"/>
            <w:vAlign w:val="center"/>
          </w:tcPr>
          <w:p w14:paraId="1CCD15B7" w14:textId="6C02ECC0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2C6C89A" w14:textId="65B625E4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ab/>
              <w:t>О проблемах и перспективах гармонизации законодательства об административных правонарушениях с законодательством в сфере государственного и муниципального контроля публичной администрации // Вестник Омской юридической академии № 3 (32) 2016. С.85-90.</w:t>
            </w:r>
          </w:p>
        </w:tc>
        <w:tc>
          <w:tcPr>
            <w:tcW w:w="3260" w:type="dxa"/>
            <w:vAlign w:val="center"/>
          </w:tcPr>
          <w:p w14:paraId="1F0A7B7D" w14:textId="17D87E2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https://elibrary.ru/item.asp?id=26471377</w:t>
              </w:r>
            </w:hyperlink>
          </w:p>
        </w:tc>
        <w:tc>
          <w:tcPr>
            <w:tcW w:w="1418" w:type="dxa"/>
            <w:vAlign w:val="center"/>
          </w:tcPr>
          <w:p w14:paraId="70301F16" w14:textId="676BC42D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722" w:rsidRPr="00646722" w14:paraId="75E85438" w14:textId="77777777" w:rsidTr="00CC6AC3">
        <w:trPr>
          <w:trHeight w:val="72"/>
        </w:trPr>
        <w:tc>
          <w:tcPr>
            <w:tcW w:w="709" w:type="dxa"/>
            <w:vAlign w:val="center"/>
          </w:tcPr>
          <w:p w14:paraId="4D8667AF" w14:textId="474164E1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8447B31" w14:textId="2C51ECC8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К вопросу определения критериев предпринимательской деятельности в теории и в судебной практике // Государственная служба и кадры. № 1.2016.</w:t>
            </w:r>
          </w:p>
        </w:tc>
        <w:tc>
          <w:tcPr>
            <w:tcW w:w="3260" w:type="dxa"/>
            <w:vAlign w:val="center"/>
          </w:tcPr>
          <w:p w14:paraId="3636EB35" w14:textId="5DF586DA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https://elibrary.ru/item.asp?id=26100986</w:t>
              </w:r>
            </w:hyperlink>
          </w:p>
        </w:tc>
        <w:tc>
          <w:tcPr>
            <w:tcW w:w="1418" w:type="dxa"/>
            <w:vAlign w:val="center"/>
          </w:tcPr>
          <w:p w14:paraId="73EA1303" w14:textId="2F433D00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</w:tr>
      <w:tr w:rsidR="00646722" w:rsidRPr="00646722" w14:paraId="2E3C2834" w14:textId="77777777" w:rsidTr="00CC6AC3">
        <w:trPr>
          <w:trHeight w:val="72"/>
        </w:trPr>
        <w:tc>
          <w:tcPr>
            <w:tcW w:w="709" w:type="dxa"/>
            <w:vAlign w:val="center"/>
          </w:tcPr>
          <w:p w14:paraId="2839DE00" w14:textId="32C7F191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F066A2F" w14:textId="418800B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И..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юридической ответственности при осуществлении предпринимательской деятельности без лицензии // Государственная служба и кадры. № 2. 2016.</w:t>
            </w:r>
          </w:p>
        </w:tc>
        <w:tc>
          <w:tcPr>
            <w:tcW w:w="3260" w:type="dxa"/>
            <w:vAlign w:val="center"/>
          </w:tcPr>
          <w:p w14:paraId="44247227" w14:textId="19914767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https://elibrary.ru/item.asp?id=26025290</w:t>
              </w:r>
            </w:hyperlink>
          </w:p>
        </w:tc>
        <w:tc>
          <w:tcPr>
            <w:tcW w:w="1418" w:type="dxa"/>
            <w:vAlign w:val="center"/>
          </w:tcPr>
          <w:p w14:paraId="453C1D48" w14:textId="756CEDB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</w:tr>
      <w:tr w:rsidR="00646722" w:rsidRPr="00646722" w14:paraId="33DCFA93" w14:textId="77777777" w:rsidTr="00CC6AC3">
        <w:trPr>
          <w:trHeight w:val="72"/>
        </w:trPr>
        <w:tc>
          <w:tcPr>
            <w:tcW w:w="709" w:type="dxa"/>
            <w:vAlign w:val="center"/>
          </w:tcPr>
          <w:p w14:paraId="567ACBEE" w14:textId="3B8B1BB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FEE3FC7" w14:textId="404D9F42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соотношении внесудебного и судебного порядков применения административно-правового принуждения в трудах профессора Соловья Юрия Петровича // Административное право и процесс, 2018, №7. С. 35-41.</w:t>
            </w:r>
          </w:p>
        </w:tc>
        <w:tc>
          <w:tcPr>
            <w:tcW w:w="3260" w:type="dxa"/>
            <w:vAlign w:val="center"/>
          </w:tcPr>
          <w:p w14:paraId="321198B9" w14:textId="7CE3816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https://elibrary.ru/item.asp?id=35221335</w:t>
              </w:r>
            </w:hyperlink>
          </w:p>
        </w:tc>
        <w:tc>
          <w:tcPr>
            <w:tcW w:w="1418" w:type="dxa"/>
            <w:vAlign w:val="center"/>
          </w:tcPr>
          <w:p w14:paraId="681CCC78" w14:textId="3EE8A290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646722" w:rsidRPr="00646722" w14:paraId="3BA8D43D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C6E6564" w14:textId="62B44095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234A80F" w14:textId="7DB14D3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некоторых проблемах и перспективах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регулирования  административно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-правового статуса организации  как участника административного дела // Вестник Саратовской государственной юридической академии. 2018. № 3 (122). С. 106-115.</w:t>
            </w:r>
          </w:p>
        </w:tc>
        <w:tc>
          <w:tcPr>
            <w:tcW w:w="3260" w:type="dxa"/>
            <w:vAlign w:val="center"/>
          </w:tcPr>
          <w:p w14:paraId="192035AC" w14:textId="15ED490C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https://elibrary.ru/item.asp?id=35331544</w:t>
              </w:r>
            </w:hyperlink>
          </w:p>
        </w:tc>
        <w:tc>
          <w:tcPr>
            <w:tcW w:w="1418" w:type="dxa"/>
            <w:vAlign w:val="center"/>
          </w:tcPr>
          <w:p w14:paraId="03B7C262" w14:textId="4B181F36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</w:tr>
      <w:tr w:rsidR="00646722" w:rsidRPr="00646722" w14:paraId="4E61E76B" w14:textId="77777777" w:rsidTr="00CC6AC3">
        <w:trPr>
          <w:trHeight w:val="72"/>
        </w:trPr>
        <w:tc>
          <w:tcPr>
            <w:tcW w:w="709" w:type="dxa"/>
            <w:vAlign w:val="center"/>
          </w:tcPr>
          <w:p w14:paraId="13807990" w14:textId="381E77E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2C44CF9" w14:textId="777229E3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 О выделении контрольно-надзорного административного производства в сфере деятельности органов исполнительной власти // Вопросы экономики и права, 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2016, № 94</w:t>
            </w:r>
          </w:p>
        </w:tc>
        <w:tc>
          <w:tcPr>
            <w:tcW w:w="3260" w:type="dxa"/>
            <w:vAlign w:val="center"/>
          </w:tcPr>
          <w:p w14:paraId="7FC9C71E" w14:textId="71BDF068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</w:t>
              </w:r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26470975</w:t>
              </w:r>
            </w:hyperlink>
          </w:p>
        </w:tc>
        <w:tc>
          <w:tcPr>
            <w:tcW w:w="1418" w:type="dxa"/>
            <w:vAlign w:val="center"/>
          </w:tcPr>
          <w:p w14:paraId="7AE8C1DB" w14:textId="1EBCCB3B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0,218</w:t>
            </w:r>
          </w:p>
        </w:tc>
      </w:tr>
      <w:tr w:rsidR="00646722" w:rsidRPr="00646722" w14:paraId="1B2D92DF" w14:textId="77777777" w:rsidTr="00CC6AC3">
        <w:trPr>
          <w:trHeight w:val="72"/>
        </w:trPr>
        <w:tc>
          <w:tcPr>
            <w:tcW w:w="709" w:type="dxa"/>
            <w:vAlign w:val="center"/>
          </w:tcPr>
          <w:p w14:paraId="74626E37" w14:textId="03EBE39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7F2B3CCC" w14:textId="4BCD5D3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Функциональные сферы административных правоотношений в Российской Федерации // Российский юридический журнал. 2018. № 2 (119). С .110-115</w:t>
            </w:r>
          </w:p>
        </w:tc>
        <w:tc>
          <w:tcPr>
            <w:tcW w:w="3260" w:type="dxa"/>
            <w:vAlign w:val="center"/>
          </w:tcPr>
          <w:p w14:paraId="38C85D6A" w14:textId="207EDFF4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https://elibrary.ru/item.asp?id=35155929</w:t>
              </w:r>
            </w:hyperlink>
          </w:p>
        </w:tc>
        <w:tc>
          <w:tcPr>
            <w:tcW w:w="1418" w:type="dxa"/>
            <w:vAlign w:val="center"/>
          </w:tcPr>
          <w:p w14:paraId="79B4765C" w14:textId="3E62519B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0,605</w:t>
            </w:r>
          </w:p>
        </w:tc>
      </w:tr>
      <w:tr w:rsidR="00646722" w:rsidRPr="00646722" w14:paraId="7BD1849D" w14:textId="77777777" w:rsidTr="00CC6AC3">
        <w:trPr>
          <w:trHeight w:val="72"/>
        </w:trPr>
        <w:tc>
          <w:tcPr>
            <w:tcW w:w="709" w:type="dxa"/>
            <w:vAlign w:val="center"/>
          </w:tcPr>
          <w:p w14:paraId="338F8BCA" w14:textId="1BFAC23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4F28AE5" w14:textId="5A587968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О классификации и кодификации административно-принудительных мер в сфере государственного контроля и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надзора  /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Административное право и процесс Год: № 4. 2016 . С. 4-8.</w:t>
            </w:r>
          </w:p>
        </w:tc>
        <w:tc>
          <w:tcPr>
            <w:tcW w:w="3260" w:type="dxa"/>
            <w:vAlign w:val="center"/>
          </w:tcPr>
          <w:p w14:paraId="07C72F40" w14:textId="0F367C1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https://elibrary.ru/item.asp?id=25805651</w:t>
              </w:r>
            </w:hyperlink>
          </w:p>
        </w:tc>
        <w:tc>
          <w:tcPr>
            <w:tcW w:w="1418" w:type="dxa"/>
            <w:vAlign w:val="center"/>
          </w:tcPr>
          <w:p w14:paraId="7F6C60FB" w14:textId="3842B0F5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646722" w:rsidRPr="00646722" w14:paraId="3AC87A1A" w14:textId="77777777" w:rsidTr="00CC6AC3">
        <w:trPr>
          <w:trHeight w:val="72"/>
        </w:trPr>
        <w:tc>
          <w:tcPr>
            <w:tcW w:w="709" w:type="dxa"/>
            <w:vAlign w:val="center"/>
          </w:tcPr>
          <w:p w14:paraId="55627C1A" w14:textId="7DFAA627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E3FD1CE" w14:textId="718B687D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необходимости смены парадигмы отечественного административного права под воздействием конституционных норм // Административное право и процесс, 2018, № 7. С. 15-20</w:t>
            </w:r>
          </w:p>
        </w:tc>
        <w:tc>
          <w:tcPr>
            <w:tcW w:w="3260" w:type="dxa"/>
            <w:vAlign w:val="center"/>
          </w:tcPr>
          <w:p w14:paraId="3160ACF2" w14:textId="0C347A2D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https://elibrary.ru/item.asp?id=35160338</w:t>
              </w:r>
            </w:hyperlink>
          </w:p>
        </w:tc>
        <w:tc>
          <w:tcPr>
            <w:tcW w:w="1418" w:type="dxa"/>
            <w:vAlign w:val="center"/>
          </w:tcPr>
          <w:p w14:paraId="64D782F9" w14:textId="543FC01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646722" w:rsidRPr="00646722" w14:paraId="366EAD24" w14:textId="77777777" w:rsidTr="00CC6AC3">
        <w:trPr>
          <w:trHeight w:val="72"/>
        </w:trPr>
        <w:tc>
          <w:tcPr>
            <w:tcW w:w="709" w:type="dxa"/>
            <w:vAlign w:val="center"/>
          </w:tcPr>
          <w:p w14:paraId="380103A6" w14:textId="13C51A03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9F5C6BB" w14:textId="2CB88DCB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Судебно-административные дела, возникающие из отношений государственного контроля (надзора): понятие, виды, проблемы и перспективы административно-процессуального регулирования // Вестник Омской юридической академии. 2018. Т. 15. № 3 С.335-340</w:t>
            </w:r>
          </w:p>
        </w:tc>
        <w:tc>
          <w:tcPr>
            <w:tcW w:w="3260" w:type="dxa"/>
            <w:vAlign w:val="center"/>
          </w:tcPr>
          <w:p w14:paraId="04D5BC18" w14:textId="3F246602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https://elibrary.ru/item.asp?id=35572209</w:t>
              </w:r>
            </w:hyperlink>
          </w:p>
        </w:tc>
        <w:tc>
          <w:tcPr>
            <w:tcW w:w="1418" w:type="dxa"/>
            <w:vAlign w:val="center"/>
          </w:tcPr>
          <w:p w14:paraId="169D9520" w14:textId="726A3C95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722" w:rsidRPr="00646722" w14:paraId="0D1F41D7" w14:textId="77777777" w:rsidTr="00CC6AC3">
        <w:trPr>
          <w:trHeight w:val="72"/>
        </w:trPr>
        <w:tc>
          <w:tcPr>
            <w:tcW w:w="709" w:type="dxa"/>
            <w:vAlign w:val="center"/>
          </w:tcPr>
          <w:p w14:paraId="0F3AABD6" w14:textId="0B8391AD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8DEF659" w14:textId="70A30282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Актуальные проблемы гармонизации судебной реформы с реформой государственного контроля и надзора // Российское правосудие. 2019. № 3.  С. 109-112</w:t>
            </w:r>
          </w:p>
        </w:tc>
        <w:tc>
          <w:tcPr>
            <w:tcW w:w="3260" w:type="dxa"/>
            <w:vAlign w:val="center"/>
          </w:tcPr>
          <w:p w14:paraId="7C9DAAB7" w14:textId="38A4221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https://elibrary.ru/item.asp?id=36956505</w:t>
              </w:r>
            </w:hyperlink>
          </w:p>
        </w:tc>
        <w:tc>
          <w:tcPr>
            <w:tcW w:w="1418" w:type="dxa"/>
            <w:vAlign w:val="center"/>
          </w:tcPr>
          <w:p w14:paraId="47AB2E62" w14:textId="0BBCF01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55E925F0" w14:textId="77777777" w:rsidTr="00CC6AC3">
        <w:trPr>
          <w:trHeight w:val="72"/>
        </w:trPr>
        <w:tc>
          <w:tcPr>
            <w:tcW w:w="709" w:type="dxa"/>
            <w:vAlign w:val="center"/>
          </w:tcPr>
          <w:p w14:paraId="032D9F97" w14:textId="5178503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850061A" w14:textId="6A52DE51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Административно-процессуальные порядки внесудебного и судебного применения мер административно-правового принуждения в отношении индивидуальных предпринимателей и юридических лиц: проблемы понимания, обособления и развития // Административное право и процесс, 2019, №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С.14-19</w:t>
            </w:r>
          </w:p>
        </w:tc>
        <w:tc>
          <w:tcPr>
            <w:tcW w:w="3260" w:type="dxa"/>
            <w:vAlign w:val="center"/>
          </w:tcPr>
          <w:p w14:paraId="0106C74D" w14:textId="0827CC54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https://elibrary.ru/item.asp?id=39452804</w:t>
              </w:r>
            </w:hyperlink>
          </w:p>
        </w:tc>
        <w:tc>
          <w:tcPr>
            <w:tcW w:w="1418" w:type="dxa"/>
            <w:vAlign w:val="center"/>
          </w:tcPr>
          <w:p w14:paraId="7C1893C0" w14:textId="79D67280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646722" w:rsidRPr="00646722" w14:paraId="53379C4D" w14:textId="77777777" w:rsidTr="00CC6AC3">
        <w:trPr>
          <w:trHeight w:val="72"/>
        </w:trPr>
        <w:tc>
          <w:tcPr>
            <w:tcW w:w="709" w:type="dxa"/>
            <w:vAlign w:val="center"/>
          </w:tcPr>
          <w:p w14:paraId="68481465" w14:textId="0FAB55C9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0435776" w14:textId="32F39D59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Новые подходы к пониманию административного деликта в современной системе административных правоотношений, сформировавшейся в Российской Федерации // Российский юридический журнал -2019, № 4. С. 84-92.</w:t>
            </w:r>
          </w:p>
        </w:tc>
        <w:tc>
          <w:tcPr>
            <w:tcW w:w="3260" w:type="dxa"/>
            <w:vAlign w:val="center"/>
          </w:tcPr>
          <w:p w14:paraId="227F0B82" w14:textId="46E83B1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https://elibrary.ru/item.asp?id=40102603</w:t>
              </w:r>
            </w:hyperlink>
          </w:p>
        </w:tc>
        <w:tc>
          <w:tcPr>
            <w:tcW w:w="1418" w:type="dxa"/>
            <w:vAlign w:val="center"/>
          </w:tcPr>
          <w:p w14:paraId="7EE93232" w14:textId="5630DB4B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0,605</w:t>
            </w:r>
          </w:p>
        </w:tc>
      </w:tr>
      <w:tr w:rsidR="00646722" w:rsidRPr="00646722" w14:paraId="3019A5E1" w14:textId="77777777" w:rsidTr="00CC6AC3">
        <w:trPr>
          <w:trHeight w:val="72"/>
        </w:trPr>
        <w:tc>
          <w:tcPr>
            <w:tcW w:w="709" w:type="dxa"/>
            <w:vAlign w:val="center"/>
          </w:tcPr>
          <w:p w14:paraId="3AFA5FD8" w14:textId="3B06ABC7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23BBEE8" w14:textId="52E110B3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А.И. Внесудебный и судебный порядок разрешения административных дел, возникающих из отношений государственного контроля и надзора // Российское правосудие, 2019, № 11</w:t>
            </w:r>
          </w:p>
        </w:tc>
        <w:tc>
          <w:tcPr>
            <w:tcW w:w="3260" w:type="dxa"/>
            <w:vAlign w:val="center"/>
          </w:tcPr>
          <w:p w14:paraId="3917912A" w14:textId="1F4A787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https://elibrary.ru/item.asp?id=41342626</w:t>
              </w:r>
            </w:hyperlink>
          </w:p>
        </w:tc>
        <w:tc>
          <w:tcPr>
            <w:tcW w:w="1418" w:type="dxa"/>
            <w:vAlign w:val="center"/>
          </w:tcPr>
          <w:p w14:paraId="5828CBA7" w14:textId="06FB89F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6722" w:rsidRPr="00646722" w14:paraId="2EFA1CEF" w14:textId="77777777" w:rsidTr="00CC6AC3">
        <w:trPr>
          <w:trHeight w:val="20"/>
        </w:trPr>
        <w:tc>
          <w:tcPr>
            <w:tcW w:w="709" w:type="dxa"/>
            <w:vAlign w:val="center"/>
          </w:tcPr>
          <w:p w14:paraId="014650E6" w14:textId="09F8CE2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19A3112" w14:textId="7AE815A0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необходимости приведения в соответствие с Конституцией Российской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Федерации  внесудебного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и судебного порядков разрешения дел об административных правонарушениях // Сибирское юридическое обозрение. – 2019. – Том 16, № 4. – С. 465-469.</w:t>
            </w:r>
          </w:p>
        </w:tc>
        <w:tc>
          <w:tcPr>
            <w:tcW w:w="3260" w:type="dxa"/>
            <w:vAlign w:val="center"/>
          </w:tcPr>
          <w:p w14:paraId="135924C8" w14:textId="34929FF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https://elibrary.ru/item.asp?id=41490292</w:t>
              </w:r>
            </w:hyperlink>
          </w:p>
        </w:tc>
        <w:tc>
          <w:tcPr>
            <w:tcW w:w="1418" w:type="dxa"/>
            <w:vAlign w:val="center"/>
          </w:tcPr>
          <w:p w14:paraId="5DE4D632" w14:textId="780FEF3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646722" w:rsidRPr="00646722" w14:paraId="27F2D244" w14:textId="77777777" w:rsidTr="00CC6AC3">
        <w:trPr>
          <w:trHeight w:val="20"/>
        </w:trPr>
        <w:tc>
          <w:tcPr>
            <w:tcW w:w="709" w:type="dxa"/>
            <w:vAlign w:val="center"/>
          </w:tcPr>
          <w:p w14:paraId="289ADAAE" w14:textId="2908A3DA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7C4147C" w14:textId="165A0AEC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Административно-принудительные меры, применяемые во внесудебном и судебном административно-процессуальном порядке в ходе государственного контроля и надзора // Вестник Саратовской государственной юридической академии. - 2019. - №3 (128). С. 108-117</w:t>
            </w:r>
          </w:p>
        </w:tc>
        <w:tc>
          <w:tcPr>
            <w:tcW w:w="3260" w:type="dxa"/>
            <w:vAlign w:val="center"/>
          </w:tcPr>
          <w:p w14:paraId="1852B9A2" w14:textId="1761BAB5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https://elibrary.ru/item.asp?id=38306024</w:t>
              </w:r>
            </w:hyperlink>
          </w:p>
        </w:tc>
        <w:tc>
          <w:tcPr>
            <w:tcW w:w="1418" w:type="dxa"/>
            <w:vAlign w:val="center"/>
          </w:tcPr>
          <w:p w14:paraId="38A83480" w14:textId="1B44635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</w:tr>
      <w:tr w:rsidR="00646722" w:rsidRPr="00646722" w14:paraId="0DEFB21C" w14:textId="77777777" w:rsidTr="00CC6AC3">
        <w:trPr>
          <w:trHeight w:val="20"/>
        </w:trPr>
        <w:tc>
          <w:tcPr>
            <w:tcW w:w="709" w:type="dxa"/>
            <w:vAlign w:val="center"/>
          </w:tcPr>
          <w:p w14:paraId="29794449" w14:textId="4B82B03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C3D663C" w14:textId="29A47D57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 необходимости разработки новых подходов к пониманию административно-правового принуждения в условиях действующей Конституции Российской Федерации // Научный вестник Омской академии МВД России – 2020. - № 1.</w:t>
            </w:r>
          </w:p>
        </w:tc>
        <w:tc>
          <w:tcPr>
            <w:tcW w:w="3260" w:type="dxa"/>
            <w:vAlign w:val="center"/>
          </w:tcPr>
          <w:p w14:paraId="4A87CABC" w14:textId="224EEA4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797E50" w14:textId="2EF5AF32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1077D163" w14:textId="77777777" w:rsidTr="00CC6AC3">
        <w:trPr>
          <w:trHeight w:val="20"/>
        </w:trPr>
        <w:tc>
          <w:tcPr>
            <w:tcW w:w="709" w:type="dxa"/>
            <w:vAlign w:val="center"/>
          </w:tcPr>
          <w:p w14:paraId="3F9096FE" w14:textId="6FAE4B5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8FD584E" w14:textId="26693FEF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Обзор выступлений участников Международной научно-практической конференции памяти Н. Г. 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Салищевой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и перспективы административного и административно-процессуального права» // Российское правосудие. 2020. № 4</w:t>
            </w:r>
          </w:p>
        </w:tc>
        <w:tc>
          <w:tcPr>
            <w:tcW w:w="3260" w:type="dxa"/>
            <w:vAlign w:val="center"/>
          </w:tcPr>
          <w:p w14:paraId="1A316D7F" w14:textId="1549AAC1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426DB6" w14:textId="487D985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2C6626B1" w14:textId="77777777" w:rsidTr="00CC6AC3">
        <w:trPr>
          <w:trHeight w:val="20"/>
        </w:trPr>
        <w:tc>
          <w:tcPr>
            <w:tcW w:w="709" w:type="dxa"/>
            <w:vAlign w:val="center"/>
          </w:tcPr>
          <w:p w14:paraId="5FA87697" w14:textId="0C8E7A3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CDA5E76" w14:textId="2EC678AF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Административные деликты как основа кодификации административно-процессуального законодательства. </w:t>
            </w:r>
            <w:hyperlink r:id="rId63" w:tooltip="Оглавления выпусков этого журнала" w:history="1">
              <w:r w:rsidRPr="00646722">
                <w:rPr>
                  <w:rFonts w:ascii="Times New Roman" w:hAnsi="Times New Roman" w:cs="Times New Roman"/>
                  <w:sz w:val="24"/>
                  <w:szCs w:val="24"/>
                </w:rPr>
                <w:t>Научный вестник Омской академии МВД России</w:t>
              </w:r>
            </w:hyperlink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. – 2020. - № </w:t>
            </w:r>
            <w:hyperlink r:id="rId64" w:tooltip="Оглавление выпуска" w:history="1">
              <w:r w:rsidRPr="00646722">
                <w:rPr>
                  <w:rFonts w:ascii="Times New Roman" w:hAnsi="Times New Roman" w:cs="Times New Roman"/>
                  <w:sz w:val="24"/>
                  <w:szCs w:val="24"/>
                </w:rPr>
                <w:t>1 (76)</w:t>
              </w:r>
            </w:hyperlink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. С. 59-63</w:t>
            </w:r>
          </w:p>
        </w:tc>
        <w:tc>
          <w:tcPr>
            <w:tcW w:w="3260" w:type="dxa"/>
            <w:vAlign w:val="center"/>
          </w:tcPr>
          <w:p w14:paraId="4066CC61" w14:textId="0F10A8A5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https://elibrary.ru/item.asp?id=42609997</w:t>
              </w:r>
            </w:hyperlink>
          </w:p>
        </w:tc>
        <w:tc>
          <w:tcPr>
            <w:tcW w:w="1418" w:type="dxa"/>
            <w:vAlign w:val="center"/>
          </w:tcPr>
          <w:p w14:paraId="42BB7436" w14:textId="0D2277F8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646722" w:rsidRPr="00646722" w14:paraId="460B9A8B" w14:textId="77777777" w:rsidTr="00CC6AC3">
        <w:trPr>
          <w:trHeight w:val="20"/>
        </w:trPr>
        <w:tc>
          <w:tcPr>
            <w:tcW w:w="709" w:type="dxa"/>
            <w:vAlign w:val="center"/>
          </w:tcPr>
          <w:p w14:paraId="65E71D6E" w14:textId="50F36FD0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E60E996" w14:textId="7E611724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А. И. Административно-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деликтное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судопроизводство в структуре современного административного процесса: понятие, проблемы и перспективы систематизации </w:t>
            </w:r>
            <w:hyperlink r:id="rId66" w:history="1">
              <w:r w:rsidRPr="00646722">
                <w:rPr>
                  <w:rFonts w:ascii="Times New Roman" w:hAnsi="Times New Roman" w:cs="Times New Roman"/>
                  <w:sz w:val="24"/>
                  <w:szCs w:val="24"/>
                </w:rPr>
                <w:t>актуальные проблемы административного и административно-процессуального права</w:t>
              </w:r>
            </w:hyperlink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. Сборник статей по материалам международной научно-практической конференции «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Сорокинские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чтения». Издательство: </w:t>
            </w:r>
            <w:hyperlink r:id="rId67" w:tooltip="Список публикаций этого издательства" w:history="1">
              <w:r w:rsidRPr="00646722">
                <w:rPr>
                  <w:rFonts w:ascii="Times New Roman" w:hAnsi="Times New Roman" w:cs="Times New Roman"/>
                  <w:sz w:val="24"/>
                  <w:szCs w:val="24"/>
                </w:rPr>
                <w:t>Санкт-петербургский университет Министерства внутренних дел Российской Федерации</w:t>
              </w:r>
            </w:hyperlink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 (Санкт-Петербург). – 2020. С. 209-220.</w:t>
            </w:r>
          </w:p>
        </w:tc>
        <w:tc>
          <w:tcPr>
            <w:tcW w:w="3260" w:type="dxa"/>
            <w:vAlign w:val="center"/>
          </w:tcPr>
          <w:p w14:paraId="16EE1D86" w14:textId="6DC1CD2A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https://elibrary.ru/item.asp?id=42682863</w:t>
              </w:r>
            </w:hyperlink>
          </w:p>
        </w:tc>
        <w:tc>
          <w:tcPr>
            <w:tcW w:w="1418" w:type="dxa"/>
            <w:vAlign w:val="center"/>
          </w:tcPr>
          <w:p w14:paraId="47EF653C" w14:textId="3EE8C5A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722" w:rsidRPr="00646722" w14:paraId="256CEFD1" w14:textId="77777777" w:rsidTr="00CC6AC3">
        <w:trPr>
          <w:trHeight w:val="20"/>
        </w:trPr>
        <w:tc>
          <w:tcPr>
            <w:tcW w:w="709" w:type="dxa"/>
            <w:vAlign w:val="center"/>
          </w:tcPr>
          <w:p w14:paraId="32FFD3A9" w14:textId="6F1C0CEE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B67CDF1" w14:textId="59A63C5D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Трофимова И.А., Федорова Т.В. Особенности доказывания по делу о дисциплинарном правонарушении // Закон и право. 2019. № 12. С. 173-175.</w:t>
            </w:r>
          </w:p>
        </w:tc>
        <w:tc>
          <w:tcPr>
            <w:tcW w:w="3260" w:type="dxa"/>
            <w:vAlign w:val="center"/>
          </w:tcPr>
          <w:p w14:paraId="78545E54" w14:textId="5966A2BC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https://cyberleninka.ru/article/n/osobennosti-dokazyvaniya-po-delu-o-distsiplinarnom-pravonarushenii/viewer</w:t>
              </w:r>
            </w:hyperlink>
          </w:p>
        </w:tc>
        <w:tc>
          <w:tcPr>
            <w:tcW w:w="1418" w:type="dxa"/>
            <w:vAlign w:val="center"/>
          </w:tcPr>
          <w:p w14:paraId="57B3BD2B" w14:textId="517DF62A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646722" w:rsidRPr="00646722" w14:paraId="1C30BA0D" w14:textId="77777777" w:rsidTr="00CC6AC3">
        <w:trPr>
          <w:trHeight w:val="20"/>
        </w:trPr>
        <w:tc>
          <w:tcPr>
            <w:tcW w:w="709" w:type="dxa"/>
            <w:vAlign w:val="center"/>
          </w:tcPr>
          <w:p w14:paraId="5F38EC8E" w14:textId="22290A1D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5D7F64E" w14:textId="68598A5D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Трофимова И.А. Обеспечение прав участников производства по делам об административных правонарушениях // Закон и право. 2019. № 11. С. 174-177.</w:t>
            </w:r>
          </w:p>
        </w:tc>
        <w:tc>
          <w:tcPr>
            <w:tcW w:w="3260" w:type="dxa"/>
            <w:vAlign w:val="center"/>
          </w:tcPr>
          <w:p w14:paraId="6910C555" w14:textId="4E1DFB35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https://cyberleninka.ru/article/n/obespechenie-prav-uchastnikov-proizvodstva-po-delam-ob-administrativnyh-pravonarusheniyah/viewer</w:t>
              </w:r>
            </w:hyperlink>
          </w:p>
        </w:tc>
        <w:tc>
          <w:tcPr>
            <w:tcW w:w="1418" w:type="dxa"/>
            <w:vAlign w:val="center"/>
          </w:tcPr>
          <w:p w14:paraId="436F3428" w14:textId="6F3B0FE5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646722" w:rsidRPr="00646722" w14:paraId="2402E2BA" w14:textId="77777777" w:rsidTr="00CC6AC3">
        <w:trPr>
          <w:trHeight w:val="20"/>
        </w:trPr>
        <w:tc>
          <w:tcPr>
            <w:tcW w:w="709" w:type="dxa"/>
            <w:vAlign w:val="center"/>
          </w:tcPr>
          <w:p w14:paraId="145E3E32" w14:textId="1B75B38F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7E84C3DA" w14:textId="47DDB6C2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Трофимова И.А. Административная ответственность за нарушение правил обработки и хранения персональных данных // Закон и право. 2018. № 9. С. 160-163.</w:t>
            </w:r>
          </w:p>
        </w:tc>
        <w:tc>
          <w:tcPr>
            <w:tcW w:w="3260" w:type="dxa"/>
            <w:vAlign w:val="center"/>
          </w:tcPr>
          <w:p w14:paraId="465A6B2B" w14:textId="1FB8FFFA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https://cyberleninka.ru/article/n/administrativnaya-otvetstvennost-za-narushenie-pravil-obrabotki-i-hraneniya-personalnyh-dannyh/viewer</w:t>
              </w:r>
            </w:hyperlink>
          </w:p>
        </w:tc>
        <w:tc>
          <w:tcPr>
            <w:tcW w:w="1418" w:type="dxa"/>
            <w:vAlign w:val="center"/>
          </w:tcPr>
          <w:p w14:paraId="15CE3CE5" w14:textId="1740E8F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646722" w:rsidRPr="00646722" w14:paraId="2CB3B3C4" w14:textId="77777777" w:rsidTr="00CC6AC3">
        <w:trPr>
          <w:trHeight w:val="20"/>
        </w:trPr>
        <w:tc>
          <w:tcPr>
            <w:tcW w:w="709" w:type="dxa"/>
            <w:vAlign w:val="center"/>
          </w:tcPr>
          <w:p w14:paraId="1DC0C2A1" w14:textId="0D763132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6F751CA" w14:textId="30355E90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Трофимова И.А., Золотарева А. Е. Особенности оспаривания действия (бездействия) органов исполнительной власти /И.А. Трофимова, А.Е. Золотарева // Бизнес в законе. — 2016. — № 2. — С. 309-314.</w:t>
            </w:r>
          </w:p>
        </w:tc>
        <w:tc>
          <w:tcPr>
            <w:tcW w:w="3260" w:type="dxa"/>
            <w:vAlign w:val="center"/>
          </w:tcPr>
          <w:p w14:paraId="590967CE" w14:textId="0A797B34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https://cyberleninka.ru/article/n/osobennosti-osparivaniya-deystviya-bezdeystviya-organov-ispolnitelnoy-vlasti/viewer</w:t>
              </w:r>
            </w:hyperlink>
          </w:p>
        </w:tc>
        <w:tc>
          <w:tcPr>
            <w:tcW w:w="1418" w:type="dxa"/>
            <w:vAlign w:val="center"/>
          </w:tcPr>
          <w:p w14:paraId="58E0373B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57BBFC74" w14:textId="77777777" w:rsidTr="00CC6AC3">
        <w:trPr>
          <w:trHeight w:val="20"/>
        </w:trPr>
        <w:tc>
          <w:tcPr>
            <w:tcW w:w="709" w:type="dxa"/>
            <w:vAlign w:val="center"/>
          </w:tcPr>
          <w:p w14:paraId="05043E2C" w14:textId="0A4A0024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ED1DAE8" w14:textId="717838E7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Трофимова И.А. Понятие, сущность, и признаки административно-правовых актов // Актуальные проблемы гуманитарных и естественных наук. 2019. № 6. С. 170-174.</w:t>
            </w:r>
          </w:p>
        </w:tc>
        <w:tc>
          <w:tcPr>
            <w:tcW w:w="3260" w:type="dxa"/>
            <w:vAlign w:val="center"/>
          </w:tcPr>
          <w:p w14:paraId="23C79D3F" w14:textId="2C2BECE8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https://elibrary.ru/item.asp?id=38028986</w:t>
              </w:r>
            </w:hyperlink>
          </w:p>
        </w:tc>
        <w:tc>
          <w:tcPr>
            <w:tcW w:w="1418" w:type="dxa"/>
            <w:vAlign w:val="center"/>
          </w:tcPr>
          <w:p w14:paraId="3BE83EBF" w14:textId="3EE9390D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627A2A29" w14:textId="77777777" w:rsidTr="00CC6AC3">
        <w:trPr>
          <w:trHeight w:val="20"/>
        </w:trPr>
        <w:tc>
          <w:tcPr>
            <w:tcW w:w="709" w:type="dxa"/>
            <w:vAlign w:val="center"/>
          </w:tcPr>
          <w:p w14:paraId="61D0CA87" w14:textId="53F428AA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1F67576" w14:textId="2C2C44D8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И.А. К вопросу об административной ответственности за нарушение порядка привлечения иностранных граждан к трудовой деятельности //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Актуальные проблемы и перспективы административного права и административно-процессуального права. Сборник научных статей. 2019. С. 288-296.</w:t>
            </w:r>
          </w:p>
        </w:tc>
        <w:tc>
          <w:tcPr>
            <w:tcW w:w="3260" w:type="dxa"/>
            <w:vAlign w:val="center"/>
          </w:tcPr>
          <w:p w14:paraId="0704F03C" w14:textId="68B08EAF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https://elibrary.ru/item.asp?id=42364674</w:t>
              </w:r>
            </w:hyperlink>
          </w:p>
        </w:tc>
        <w:tc>
          <w:tcPr>
            <w:tcW w:w="1418" w:type="dxa"/>
            <w:vAlign w:val="center"/>
          </w:tcPr>
          <w:p w14:paraId="6380E265" w14:textId="5CA840C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22072A7A" w14:textId="77777777" w:rsidTr="00CC6AC3">
        <w:trPr>
          <w:trHeight w:val="20"/>
        </w:trPr>
        <w:tc>
          <w:tcPr>
            <w:tcW w:w="709" w:type="dxa"/>
            <w:vAlign w:val="center"/>
          </w:tcPr>
          <w:p w14:paraId="03B04F33" w14:textId="58C8D574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DDB0503" w14:textId="4533B944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Трофимова И.А. Правовое регулирование административных процедур по рассмотрению обращений граждан // Экономика, социология и право. 2018. № 10. С. 24-28.</w:t>
            </w:r>
          </w:p>
        </w:tc>
        <w:tc>
          <w:tcPr>
            <w:tcW w:w="3260" w:type="dxa"/>
            <w:vAlign w:val="center"/>
          </w:tcPr>
          <w:p w14:paraId="765C0161" w14:textId="6C573C9E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https://elibrary.ru/item.asp?id=36415957</w:t>
              </w:r>
            </w:hyperlink>
          </w:p>
        </w:tc>
        <w:tc>
          <w:tcPr>
            <w:tcW w:w="1418" w:type="dxa"/>
            <w:vAlign w:val="center"/>
          </w:tcPr>
          <w:p w14:paraId="42ADD668" w14:textId="148F09CA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23CCFB23" w14:textId="77777777" w:rsidTr="00CC6AC3">
        <w:trPr>
          <w:trHeight w:val="20"/>
        </w:trPr>
        <w:tc>
          <w:tcPr>
            <w:tcW w:w="709" w:type="dxa"/>
            <w:vAlign w:val="center"/>
          </w:tcPr>
          <w:p w14:paraId="07F543DE" w14:textId="2BB198DC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739624E" w14:textId="69BD6E36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И.А. Правовое регулирование административных процедур в сфере исполнения функции государственного контроля и надзора //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Актуальные проблемы гармонизации судебной реформы с реформой государственного контроля и надзора Сборник научных статей. 2018. С. 92-100.</w:t>
            </w:r>
          </w:p>
        </w:tc>
        <w:tc>
          <w:tcPr>
            <w:tcW w:w="3260" w:type="dxa"/>
            <w:vAlign w:val="center"/>
          </w:tcPr>
          <w:p w14:paraId="1F7D2F31" w14:textId="2339EE5A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https://elibrary.ru/item.asp?id=41415763</w:t>
              </w:r>
            </w:hyperlink>
          </w:p>
        </w:tc>
        <w:tc>
          <w:tcPr>
            <w:tcW w:w="1418" w:type="dxa"/>
            <w:vAlign w:val="center"/>
          </w:tcPr>
          <w:p w14:paraId="20883103" w14:textId="2DF8C26E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72DE53CB" w14:textId="77777777" w:rsidTr="00CC6AC3">
        <w:trPr>
          <w:trHeight w:val="20"/>
        </w:trPr>
        <w:tc>
          <w:tcPr>
            <w:tcW w:w="709" w:type="dxa"/>
            <w:vAlign w:val="center"/>
          </w:tcPr>
          <w:p w14:paraId="09CB264A" w14:textId="574201F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1889DAD" w14:textId="0079B948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И.А. Административная ответственность юридических лиц: проблемы 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Актуальные проблемы и перспективы развития административного права и процесса Сборник научных статей. 2018. С. 173-180.</w:t>
            </w:r>
          </w:p>
        </w:tc>
        <w:tc>
          <w:tcPr>
            <w:tcW w:w="3260" w:type="dxa"/>
            <w:vAlign w:val="center"/>
          </w:tcPr>
          <w:p w14:paraId="0115E9EA" w14:textId="58C5B6AD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https://elibrary.ru/item.asp?id=37658894</w:t>
              </w:r>
            </w:hyperlink>
          </w:p>
        </w:tc>
        <w:tc>
          <w:tcPr>
            <w:tcW w:w="1418" w:type="dxa"/>
            <w:vAlign w:val="center"/>
          </w:tcPr>
          <w:p w14:paraId="40BB7758" w14:textId="55D477D4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4CACF997" w14:textId="77777777" w:rsidTr="00CC6AC3">
        <w:trPr>
          <w:trHeight w:val="20"/>
        </w:trPr>
        <w:tc>
          <w:tcPr>
            <w:tcW w:w="709" w:type="dxa"/>
            <w:vAlign w:val="center"/>
          </w:tcPr>
          <w:p w14:paraId="56417C78" w14:textId="1A525CF7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2950ECD3" w14:textId="33FDFB8B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Трофимова И.А. Некоторые проблемы административной ответственности юридических лиц //Экономика, социология и право. 2017. № 12. С. 50-54.</w:t>
            </w:r>
          </w:p>
        </w:tc>
        <w:tc>
          <w:tcPr>
            <w:tcW w:w="3260" w:type="dxa"/>
            <w:vAlign w:val="center"/>
          </w:tcPr>
          <w:p w14:paraId="209A1D57" w14:textId="31A7C9A1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https://elibrary.ru/item.asp?id=32331972</w:t>
              </w:r>
            </w:hyperlink>
          </w:p>
        </w:tc>
        <w:tc>
          <w:tcPr>
            <w:tcW w:w="1418" w:type="dxa"/>
            <w:vAlign w:val="center"/>
          </w:tcPr>
          <w:p w14:paraId="53645F68" w14:textId="24DF1D13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6FDDA480" w14:textId="77777777" w:rsidTr="00CC6AC3">
        <w:trPr>
          <w:trHeight w:val="20"/>
        </w:trPr>
        <w:tc>
          <w:tcPr>
            <w:tcW w:w="709" w:type="dxa"/>
            <w:vAlign w:val="center"/>
          </w:tcPr>
          <w:p w14:paraId="22EFE369" w14:textId="64C52959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67F3E68B" w14:textId="0CEEFFE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И.А. Полномочия органов местного самоуправления по изъятию земель для муниципальных нужд: административно-правовой аспект // Теоретические и практические проблемы развития современной науки: сборник материалов 15-й международной научно-практической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конференции.,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30 ноября 2017 г. -Махачкала: Издательство "Апробация", 2017. (160 с.). С.72-76.</w:t>
            </w:r>
          </w:p>
        </w:tc>
        <w:tc>
          <w:tcPr>
            <w:tcW w:w="3260" w:type="dxa"/>
            <w:vAlign w:val="center"/>
          </w:tcPr>
          <w:p w14:paraId="12E05391" w14:textId="4B020AA8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https://elibrary.ru/item.asp?id=25514098</w:t>
              </w:r>
            </w:hyperlink>
          </w:p>
        </w:tc>
        <w:tc>
          <w:tcPr>
            <w:tcW w:w="1418" w:type="dxa"/>
            <w:vAlign w:val="center"/>
          </w:tcPr>
          <w:p w14:paraId="42F298D3" w14:textId="65DB996C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2" w:rsidRPr="00646722" w14:paraId="2C1D2D39" w14:textId="77777777" w:rsidTr="00CC6AC3">
        <w:trPr>
          <w:trHeight w:val="20"/>
        </w:trPr>
        <w:tc>
          <w:tcPr>
            <w:tcW w:w="709" w:type="dxa"/>
            <w:vAlign w:val="center"/>
          </w:tcPr>
          <w:p w14:paraId="719F3A93" w14:textId="1FB43D86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0496FBF0" w14:textId="3F979DCE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Федорова (</w:t>
            </w: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) Т.В. О некоторых актуальных вопросах в правоприменительной деятельности органов административной юрисдикции// Административное право и </w:t>
            </w: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процесс,  №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2, 2018.  С. 51-56.</w:t>
            </w:r>
          </w:p>
        </w:tc>
        <w:tc>
          <w:tcPr>
            <w:tcW w:w="3260" w:type="dxa"/>
            <w:vAlign w:val="center"/>
          </w:tcPr>
          <w:p w14:paraId="2F4BD445" w14:textId="368DB56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http://lawinfo.ru/catalog/contents-2018/administrativnoe-pravo-i-process/2/</w:t>
              </w:r>
            </w:hyperlink>
          </w:p>
        </w:tc>
        <w:tc>
          <w:tcPr>
            <w:tcW w:w="1418" w:type="dxa"/>
            <w:vAlign w:val="center"/>
          </w:tcPr>
          <w:p w14:paraId="0B1B29BF" w14:textId="757470BA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6722" w:rsidRPr="00646722" w14:paraId="043245C8" w14:textId="77777777" w:rsidTr="00CC6AC3">
        <w:trPr>
          <w:trHeight w:val="20"/>
        </w:trPr>
        <w:tc>
          <w:tcPr>
            <w:tcW w:w="709" w:type="dxa"/>
            <w:vAlign w:val="center"/>
          </w:tcPr>
          <w:p w14:paraId="765CBD51" w14:textId="60A90456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ED7D5EB" w14:textId="0F1580A4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Федорова Т.В., Зюзин В.А Некоторые виды административных процедур// Государственная служба и кадры, №4, 2019. С.212-214.</w:t>
            </w:r>
          </w:p>
        </w:tc>
        <w:tc>
          <w:tcPr>
            <w:tcW w:w="3260" w:type="dxa"/>
            <w:vAlign w:val="center"/>
          </w:tcPr>
          <w:p w14:paraId="19367E34" w14:textId="285FA859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https://cyberleninka.ru/article/n/nekotorye-vidy-administrativnyh-protsedur</w:t>
              </w:r>
            </w:hyperlink>
          </w:p>
        </w:tc>
        <w:tc>
          <w:tcPr>
            <w:tcW w:w="1418" w:type="dxa"/>
            <w:vAlign w:val="center"/>
          </w:tcPr>
          <w:p w14:paraId="5A943E98" w14:textId="3814EF4B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</w:p>
        </w:tc>
      </w:tr>
      <w:tr w:rsidR="00646722" w:rsidRPr="00646722" w14:paraId="63724988" w14:textId="77777777" w:rsidTr="00CC6AC3">
        <w:trPr>
          <w:trHeight w:val="20"/>
        </w:trPr>
        <w:tc>
          <w:tcPr>
            <w:tcW w:w="709" w:type="dxa"/>
            <w:vAlign w:val="center"/>
          </w:tcPr>
          <w:p w14:paraId="17ABC71A" w14:textId="4F183C18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401E1D3" w14:textId="162CDB67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Федорова  Т.В.</w:t>
            </w:r>
            <w:proofErr w:type="gram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, Трофимова И.А. Особенности доказывания по делу о дисциплинарном правонарушении//Закон и право, №12, 2019. С. 173-175</w:t>
            </w:r>
          </w:p>
        </w:tc>
        <w:tc>
          <w:tcPr>
            <w:tcW w:w="3260" w:type="dxa"/>
            <w:vAlign w:val="center"/>
          </w:tcPr>
          <w:p w14:paraId="47412A07" w14:textId="51E9B90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https://www.elibrary.ru/item.asp?id=41424962</w:t>
              </w:r>
            </w:hyperlink>
          </w:p>
        </w:tc>
        <w:tc>
          <w:tcPr>
            <w:tcW w:w="1418" w:type="dxa"/>
            <w:vAlign w:val="center"/>
          </w:tcPr>
          <w:p w14:paraId="0E6B8395" w14:textId="77777777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0,3/</w:t>
            </w:r>
          </w:p>
          <w:p w14:paraId="29F6283C" w14:textId="4DA39649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46722" w:rsidRPr="00646722" w14:paraId="626D1981" w14:textId="77777777" w:rsidTr="00CC6AC3">
        <w:trPr>
          <w:trHeight w:val="20"/>
        </w:trPr>
        <w:tc>
          <w:tcPr>
            <w:tcW w:w="709" w:type="dxa"/>
            <w:vAlign w:val="center"/>
          </w:tcPr>
          <w:p w14:paraId="327BC80A" w14:textId="6FC6514A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51B5F51C" w14:textId="17C96057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Федорова Т.В. Обзор практики рассмотрения дел об административных правонарушениях, предусмотренных статьей 6.1.1 КоАП РФ//Российское правосудие, № 5. 2020. С. 60-75</w:t>
            </w:r>
          </w:p>
        </w:tc>
        <w:tc>
          <w:tcPr>
            <w:tcW w:w="3260" w:type="dxa"/>
            <w:vAlign w:val="center"/>
          </w:tcPr>
          <w:p w14:paraId="4C8905F8" w14:textId="238199B6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https://rgup.ru/?mod=journals&amp;id=854</w:t>
              </w:r>
            </w:hyperlink>
          </w:p>
        </w:tc>
        <w:tc>
          <w:tcPr>
            <w:tcW w:w="1418" w:type="dxa"/>
            <w:vAlign w:val="center"/>
          </w:tcPr>
          <w:p w14:paraId="3FB6C9EB" w14:textId="3DF2A61F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46722" w:rsidRPr="00646722" w14:paraId="58F0ACE1" w14:textId="77777777" w:rsidTr="00CC6AC3">
        <w:trPr>
          <w:trHeight w:val="20"/>
        </w:trPr>
        <w:tc>
          <w:tcPr>
            <w:tcW w:w="709" w:type="dxa"/>
            <w:vAlign w:val="center"/>
          </w:tcPr>
          <w:p w14:paraId="0E78619A" w14:textId="2629654B" w:rsidR="00466302" w:rsidRPr="00646722" w:rsidRDefault="00466302" w:rsidP="008173F8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3B450E76" w14:textId="20DBC649" w:rsidR="00466302" w:rsidRPr="00646722" w:rsidRDefault="00466302" w:rsidP="004663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Хатуаев</w:t>
            </w:r>
            <w:proofErr w:type="spellEnd"/>
            <w:r w:rsidRPr="00646722">
              <w:rPr>
                <w:rFonts w:ascii="Times New Roman" w:hAnsi="Times New Roman" w:cs="Times New Roman"/>
                <w:sz w:val="24"/>
                <w:szCs w:val="24"/>
              </w:rPr>
              <w:t xml:space="preserve"> В.У. Кодекс административного судопроизводства Российской Федерации как источник административного права // Вестник Воронежского института МВД России. 2016. № 2. С. 15-19.</w:t>
            </w:r>
          </w:p>
        </w:tc>
        <w:tc>
          <w:tcPr>
            <w:tcW w:w="3260" w:type="dxa"/>
            <w:vAlign w:val="center"/>
          </w:tcPr>
          <w:p w14:paraId="6348A393" w14:textId="2A529BE3" w:rsidR="00466302" w:rsidRPr="00646722" w:rsidRDefault="0064672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66302" w:rsidRPr="00646722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https://elibrary.ru/item.asp?id=26232154</w:t>
              </w:r>
            </w:hyperlink>
          </w:p>
        </w:tc>
        <w:tc>
          <w:tcPr>
            <w:tcW w:w="1418" w:type="dxa"/>
            <w:vAlign w:val="center"/>
          </w:tcPr>
          <w:p w14:paraId="74B82F04" w14:textId="3E33243D" w:rsidR="00466302" w:rsidRPr="00646722" w:rsidRDefault="00466302" w:rsidP="004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hAnsi="Times New Roman" w:cs="Times New Roman"/>
                <w:sz w:val="24"/>
                <w:szCs w:val="24"/>
              </w:rPr>
              <w:t>0,706</w:t>
            </w:r>
          </w:p>
        </w:tc>
      </w:tr>
    </w:tbl>
    <w:p w14:paraId="2DDD84AA" w14:textId="77777777" w:rsidR="00F8596C" w:rsidRPr="00646722" w:rsidRDefault="00F8596C">
      <w:pPr>
        <w:rPr>
          <w:rFonts w:ascii="Times New Roman" w:hAnsi="Times New Roman" w:cs="Times New Roman"/>
          <w:sz w:val="24"/>
          <w:szCs w:val="24"/>
        </w:rPr>
      </w:pPr>
    </w:p>
    <w:sectPr w:rsidR="00F8596C" w:rsidRPr="00646722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24E"/>
    <w:multiLevelType w:val="hybridMultilevel"/>
    <w:tmpl w:val="3D9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01F38"/>
    <w:rsid w:val="00051FAB"/>
    <w:rsid w:val="000A2B55"/>
    <w:rsid w:val="000E719D"/>
    <w:rsid w:val="000F3C56"/>
    <w:rsid w:val="001429B1"/>
    <w:rsid w:val="00150D04"/>
    <w:rsid w:val="001552A7"/>
    <w:rsid w:val="00161F2A"/>
    <w:rsid w:val="00200DCC"/>
    <w:rsid w:val="00207C54"/>
    <w:rsid w:val="00224F0D"/>
    <w:rsid w:val="00226E08"/>
    <w:rsid w:val="002F073A"/>
    <w:rsid w:val="00361D84"/>
    <w:rsid w:val="0039649A"/>
    <w:rsid w:val="003D6E11"/>
    <w:rsid w:val="003E08FA"/>
    <w:rsid w:val="004243F9"/>
    <w:rsid w:val="004626AE"/>
    <w:rsid w:val="00462F4E"/>
    <w:rsid w:val="00466302"/>
    <w:rsid w:val="004674CE"/>
    <w:rsid w:val="004C6BA0"/>
    <w:rsid w:val="005130E2"/>
    <w:rsid w:val="0052715C"/>
    <w:rsid w:val="00536333"/>
    <w:rsid w:val="00602F1D"/>
    <w:rsid w:val="0060685A"/>
    <w:rsid w:val="0062297D"/>
    <w:rsid w:val="0063736B"/>
    <w:rsid w:val="00646722"/>
    <w:rsid w:val="00656F96"/>
    <w:rsid w:val="00663401"/>
    <w:rsid w:val="006F2EBD"/>
    <w:rsid w:val="00722A65"/>
    <w:rsid w:val="00792A02"/>
    <w:rsid w:val="007978B8"/>
    <w:rsid w:val="007B5DC4"/>
    <w:rsid w:val="007E622A"/>
    <w:rsid w:val="008173F8"/>
    <w:rsid w:val="00875885"/>
    <w:rsid w:val="0093484A"/>
    <w:rsid w:val="00980476"/>
    <w:rsid w:val="00A6306E"/>
    <w:rsid w:val="00A67CD0"/>
    <w:rsid w:val="00AD452E"/>
    <w:rsid w:val="00AF6514"/>
    <w:rsid w:val="00B215B8"/>
    <w:rsid w:val="00B40D15"/>
    <w:rsid w:val="00B614A1"/>
    <w:rsid w:val="00BA0992"/>
    <w:rsid w:val="00BF4FDE"/>
    <w:rsid w:val="00C06CC2"/>
    <w:rsid w:val="00C5510C"/>
    <w:rsid w:val="00C67A4D"/>
    <w:rsid w:val="00CA7047"/>
    <w:rsid w:val="00CC6AC3"/>
    <w:rsid w:val="00CD5CE1"/>
    <w:rsid w:val="00CE6F97"/>
    <w:rsid w:val="00CF47F0"/>
    <w:rsid w:val="00D93287"/>
    <w:rsid w:val="00DA47D4"/>
    <w:rsid w:val="00DA5901"/>
    <w:rsid w:val="00E32EA8"/>
    <w:rsid w:val="00E44EE0"/>
    <w:rsid w:val="00E565B7"/>
    <w:rsid w:val="00E57A82"/>
    <w:rsid w:val="00E80F0C"/>
    <w:rsid w:val="00E86271"/>
    <w:rsid w:val="00EC259F"/>
    <w:rsid w:val="00F16EA4"/>
    <w:rsid w:val="00F37216"/>
    <w:rsid w:val="00F663CA"/>
    <w:rsid w:val="00F8596C"/>
    <w:rsid w:val="00F90A12"/>
    <w:rsid w:val="00FB494A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5DA0"/>
  <w15:docId w15:val="{3A8480EC-CE6F-4A6D-BCCF-FCA5E7E6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62F4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978B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67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hurnalsudya.ru/archive/2018/11.2018/?print=Y&#1073;" TargetMode="External"/><Relationship Id="rId18" Type="http://schemas.openxmlformats.org/officeDocument/2006/relationships/hyperlink" Target="http://www.zhurnalsudya.ru/archive/2017/" TargetMode="External"/><Relationship Id="rId26" Type="http://schemas.openxmlformats.org/officeDocument/2006/relationships/hyperlink" Target="https://elibrary.ru/item.asp?id=26000450" TargetMode="External"/><Relationship Id="rId39" Type="http://schemas.openxmlformats.org/officeDocument/2006/relationships/hyperlink" Target="https://elibrary.ru/item.asp?id=30508370" TargetMode="External"/><Relationship Id="rId21" Type="http://schemas.openxmlformats.org/officeDocument/2006/relationships/hyperlink" Target="http://www.law.vsu.ru/adm/pdf/adm2017_1.pdf" TargetMode="External"/><Relationship Id="rId34" Type="http://schemas.openxmlformats.org/officeDocument/2006/relationships/hyperlink" Target="https://elibrary.ru/item.asp?id=25895280" TargetMode="External"/><Relationship Id="rId42" Type="http://schemas.openxmlformats.org/officeDocument/2006/relationships/hyperlink" Target="https://elibrary.ru/item.asp?id=30752123" TargetMode="External"/><Relationship Id="rId47" Type="http://schemas.openxmlformats.org/officeDocument/2006/relationships/hyperlink" Target="https://elibrary.ru/item.asp?id=26471377" TargetMode="External"/><Relationship Id="rId50" Type="http://schemas.openxmlformats.org/officeDocument/2006/relationships/hyperlink" Target="https://elibrary.ru/item.asp?id=35221335" TargetMode="External"/><Relationship Id="rId55" Type="http://schemas.openxmlformats.org/officeDocument/2006/relationships/hyperlink" Target="https://elibrary.ru/item.asp?id=35160338" TargetMode="External"/><Relationship Id="rId63" Type="http://schemas.openxmlformats.org/officeDocument/2006/relationships/hyperlink" Target="https://elibrary.ru/contents.asp?id=42609986" TargetMode="External"/><Relationship Id="rId68" Type="http://schemas.openxmlformats.org/officeDocument/2006/relationships/hyperlink" Target="https://elibrary.ru/item.asp?id=42682863" TargetMode="External"/><Relationship Id="rId76" Type="http://schemas.openxmlformats.org/officeDocument/2006/relationships/hyperlink" Target="https://elibrary.ru/item.asp?id=41415763" TargetMode="External"/><Relationship Id="rId84" Type="http://schemas.openxmlformats.org/officeDocument/2006/relationships/hyperlink" Target="https://elibrary.ru/item.asp?id=26232154" TargetMode="External"/><Relationship Id="rId7" Type="http://schemas.openxmlformats.org/officeDocument/2006/relationships/hyperlink" Target="https://cyberleninka.ru/article/n/k-voprosu-o-sootnoshenii-ponyatiy-ohrana-i-zaschita-prava-chastnoy-sobstvennosti/viewer" TargetMode="External"/><Relationship Id="rId71" Type="http://schemas.openxmlformats.org/officeDocument/2006/relationships/hyperlink" Target="https://cyberleninka.ru/article/n/administrativnaya-otvetstvennost-za-narushenie-pravil-obrabotki-i-hraneniya-personalnyh-dannyh/view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info.ru/catalog/contents-2019/arbitrazhnyj-i-grazhdanskij-process/2/" TargetMode="External"/><Relationship Id="rId29" Type="http://schemas.openxmlformats.org/officeDocument/2006/relationships/hyperlink" Target="https://elibrary.ru/item.asp?id=37297689" TargetMode="External"/><Relationship Id="rId11" Type="http://schemas.openxmlformats.org/officeDocument/2006/relationships/hyperlink" Target="https://elibrary.ru/item.asp?id=36409750" TargetMode="External"/><Relationship Id="rId24" Type="http://schemas.openxmlformats.org/officeDocument/2006/relationships/hyperlink" Target="https://elibrary.ru/item.asp?id=25606221" TargetMode="External"/><Relationship Id="rId32" Type="http://schemas.openxmlformats.org/officeDocument/2006/relationships/hyperlink" Target="https://elibrary.ru/item.asp?id=27523251" TargetMode="External"/><Relationship Id="rId37" Type="http://schemas.openxmlformats.org/officeDocument/2006/relationships/hyperlink" Target="https://elibrary.ru/item.asp?id=29409476" TargetMode="External"/><Relationship Id="rId40" Type="http://schemas.openxmlformats.org/officeDocument/2006/relationships/hyperlink" Target="https://elibrary.ru/item.asp?id=28863055" TargetMode="External"/><Relationship Id="rId45" Type="http://schemas.openxmlformats.org/officeDocument/2006/relationships/hyperlink" Target="https://elibrary.ru/item.asp?id=25764937" TargetMode="External"/><Relationship Id="rId53" Type="http://schemas.openxmlformats.org/officeDocument/2006/relationships/hyperlink" Target="https://elibrary.ru/item.asp?id=35155929" TargetMode="External"/><Relationship Id="rId58" Type="http://schemas.openxmlformats.org/officeDocument/2006/relationships/hyperlink" Target="https://elibrary.ru/item.asp?id=39452804" TargetMode="External"/><Relationship Id="rId66" Type="http://schemas.openxmlformats.org/officeDocument/2006/relationships/hyperlink" Target="https://elibrary.ru/item.asp?id=42682773" TargetMode="External"/><Relationship Id="rId74" Type="http://schemas.openxmlformats.org/officeDocument/2006/relationships/hyperlink" Target="https://elibrary.ru/item.asp?id=42364674" TargetMode="External"/><Relationship Id="rId79" Type="http://schemas.openxmlformats.org/officeDocument/2006/relationships/hyperlink" Target="https://elibrary.ru/item.asp?id=2551409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item.asp?id=41490292" TargetMode="External"/><Relationship Id="rId82" Type="http://schemas.openxmlformats.org/officeDocument/2006/relationships/hyperlink" Target="https://www.elibrary.ru/item.asp?id=41424962" TargetMode="External"/><Relationship Id="rId19" Type="http://schemas.openxmlformats.org/officeDocument/2006/relationships/hyperlink" Target="http://www.zhurnalsudya.ru/archive/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5155939" TargetMode="External"/><Relationship Id="rId14" Type="http://schemas.openxmlformats.org/officeDocument/2006/relationships/hyperlink" Target="https://elibrary.ru/title_about_new.asp?id=32853" TargetMode="External"/><Relationship Id="rId22" Type="http://schemas.openxmlformats.org/officeDocument/2006/relationships/hyperlink" Target="http://www.law.vsu.ru/adm/pdf/adm2017_1.pdf" TargetMode="External"/><Relationship Id="rId27" Type="http://schemas.openxmlformats.org/officeDocument/2006/relationships/hyperlink" Target="https://elibrary.ru/item.asp?id=32449150" TargetMode="External"/><Relationship Id="rId30" Type="http://schemas.openxmlformats.org/officeDocument/2006/relationships/hyperlink" Target="https://elibrary.ru/item.asp?id=26696112" TargetMode="External"/><Relationship Id="rId35" Type="http://schemas.openxmlformats.org/officeDocument/2006/relationships/hyperlink" Target="https://elibrary.ru/item.asp?id=30070072" TargetMode="External"/><Relationship Id="rId43" Type="http://schemas.openxmlformats.org/officeDocument/2006/relationships/hyperlink" Target="https://elibrary.ru/item.asp?id=32491231" TargetMode="External"/><Relationship Id="rId48" Type="http://schemas.openxmlformats.org/officeDocument/2006/relationships/hyperlink" Target="https://elibrary.ru/item.asp?id=26100986" TargetMode="External"/><Relationship Id="rId56" Type="http://schemas.openxmlformats.org/officeDocument/2006/relationships/hyperlink" Target="https://elibrary.ru/item.asp?id=35572209" TargetMode="External"/><Relationship Id="rId64" Type="http://schemas.openxmlformats.org/officeDocument/2006/relationships/hyperlink" Target="https://elibrary.ru/contents.asp?id=42609986&amp;selid=42609997" TargetMode="External"/><Relationship Id="rId69" Type="http://schemas.openxmlformats.org/officeDocument/2006/relationships/hyperlink" Target="https://cyberleninka.ru/article/n/osobennosti-dokazyvaniya-po-delu-o-distsiplinarnom-pravonarushenii/viewer" TargetMode="External"/><Relationship Id="rId77" Type="http://schemas.openxmlformats.org/officeDocument/2006/relationships/hyperlink" Target="https://elibrary.ru/item.asp?id=37658894" TargetMode="External"/><Relationship Id="rId8" Type="http://schemas.openxmlformats.org/officeDocument/2006/relationships/hyperlink" Target="https://elibrary.ru/item.asp?id=35303623" TargetMode="External"/><Relationship Id="rId51" Type="http://schemas.openxmlformats.org/officeDocument/2006/relationships/hyperlink" Target="https://elibrary.ru/item.asp?id=35331544" TargetMode="External"/><Relationship Id="rId72" Type="http://schemas.openxmlformats.org/officeDocument/2006/relationships/hyperlink" Target="https://cyberleninka.ru/article/n/osobennosti-osparivaniya-deystviya-bezdeystviya-organov-ispolnitelnoy-vlasti/viewer" TargetMode="External"/><Relationship Id="rId80" Type="http://schemas.openxmlformats.org/officeDocument/2006/relationships/hyperlink" Target="http://lawinfo.ru/catalog/contents-2018/administrativnoe-pravo-i-process/2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zakoniros.ru/?p=20679" TargetMode="External"/><Relationship Id="rId17" Type="http://schemas.openxmlformats.org/officeDocument/2006/relationships/hyperlink" Target="http://lawinfo.ru/catalog/contents-2019/administrativnoe-pravo-i-process/3/" TargetMode="External"/><Relationship Id="rId25" Type="http://schemas.openxmlformats.org/officeDocument/2006/relationships/hyperlink" Target="https://elibrary.ru/item.asp?id=26083040" TargetMode="External"/><Relationship Id="rId33" Type="http://schemas.openxmlformats.org/officeDocument/2006/relationships/hyperlink" Target="https://elibrary.ru/item.asp?id=27253444" TargetMode="External"/><Relationship Id="rId38" Type="http://schemas.openxmlformats.org/officeDocument/2006/relationships/hyperlink" Target="https://elibrary.ru/item.asp?id=30558997" TargetMode="External"/><Relationship Id="rId46" Type="http://schemas.openxmlformats.org/officeDocument/2006/relationships/hyperlink" Target="https://elibrary.ru/item.asp?id=26406115" TargetMode="External"/><Relationship Id="rId59" Type="http://schemas.openxmlformats.org/officeDocument/2006/relationships/hyperlink" Target="https://elibrary.ru/item.asp?id=40102603" TargetMode="External"/><Relationship Id="rId67" Type="http://schemas.openxmlformats.org/officeDocument/2006/relationships/hyperlink" Target="https://elibrary.ru/publisher_books.asp?publishid=1564" TargetMode="External"/><Relationship Id="rId20" Type="http://schemas.openxmlformats.org/officeDocument/2006/relationships/hyperlink" Target="http://www.zhurnalsudya.ru/archive/2018/" TargetMode="External"/><Relationship Id="rId41" Type="http://schemas.openxmlformats.org/officeDocument/2006/relationships/hyperlink" Target="https://elibrary.ru/item.asp?id=30146266" TargetMode="External"/><Relationship Id="rId54" Type="http://schemas.openxmlformats.org/officeDocument/2006/relationships/hyperlink" Target="https://elibrary.ru/item.asp?id=25805651" TargetMode="External"/><Relationship Id="rId62" Type="http://schemas.openxmlformats.org/officeDocument/2006/relationships/hyperlink" Target="https://elibrary.ru/item.asp?id=38306024" TargetMode="External"/><Relationship Id="rId70" Type="http://schemas.openxmlformats.org/officeDocument/2006/relationships/hyperlink" Target="https://cyberleninka.ru/article/n/obespechenie-prav-uchastnikov-proizvodstva-po-delam-ob-administrativnyh-pravonarusheniyah/viewer" TargetMode="External"/><Relationship Id="rId75" Type="http://schemas.openxmlformats.org/officeDocument/2006/relationships/hyperlink" Target="https://elibrary.ru/item.asp?id=36415957" TargetMode="External"/><Relationship Id="rId83" Type="http://schemas.openxmlformats.org/officeDocument/2006/relationships/hyperlink" Target="https://rgup.ru/?mod=journals&amp;id=85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elibrary.ru/title_about_new.asp?id=32853" TargetMode="External"/><Relationship Id="rId23" Type="http://schemas.openxmlformats.org/officeDocument/2006/relationships/hyperlink" Target="http://www.law.vsu.ru/adm/pdf/adm2017_2.pdf" TargetMode="External"/><Relationship Id="rId28" Type="http://schemas.openxmlformats.org/officeDocument/2006/relationships/hyperlink" Target="https://elibrary.ru/item.asp?id=35590650" TargetMode="External"/><Relationship Id="rId36" Type="http://schemas.openxmlformats.org/officeDocument/2006/relationships/hyperlink" Target="https://elibrary.ru/item.asp?id=28863055" TargetMode="External"/><Relationship Id="rId49" Type="http://schemas.openxmlformats.org/officeDocument/2006/relationships/hyperlink" Target="https://elibrary.ru/item.asp?id=26025290" TargetMode="External"/><Relationship Id="rId57" Type="http://schemas.openxmlformats.org/officeDocument/2006/relationships/hyperlink" Target="https://elibrary.ru/item.asp?id=36956505" TargetMode="External"/><Relationship Id="rId10" Type="http://schemas.openxmlformats.org/officeDocument/2006/relationships/hyperlink" Target="https://elibrary.ru/item.asp?id=35001213" TargetMode="External"/><Relationship Id="rId31" Type="http://schemas.openxmlformats.org/officeDocument/2006/relationships/hyperlink" Target="https://elibrary.ru/item.asp?id=28102124" TargetMode="External"/><Relationship Id="rId44" Type="http://schemas.openxmlformats.org/officeDocument/2006/relationships/hyperlink" Target="https://elibrary.ru/item.asp?id=35060461" TargetMode="External"/><Relationship Id="rId52" Type="http://schemas.openxmlformats.org/officeDocument/2006/relationships/hyperlink" Target="https://elibrary.ru/item.asp?id=26470975" TargetMode="External"/><Relationship Id="rId60" Type="http://schemas.openxmlformats.org/officeDocument/2006/relationships/hyperlink" Target="https://elibrary.ru/item.asp?id=41342626" TargetMode="External"/><Relationship Id="rId65" Type="http://schemas.openxmlformats.org/officeDocument/2006/relationships/hyperlink" Target="https://elibrary.ru/item.asp?id=42609997" TargetMode="External"/><Relationship Id="rId73" Type="http://schemas.openxmlformats.org/officeDocument/2006/relationships/hyperlink" Target="https://elibrary.ru/item.asp?id=38028986" TargetMode="External"/><Relationship Id="rId78" Type="http://schemas.openxmlformats.org/officeDocument/2006/relationships/hyperlink" Target="https://elibrary.ru/item.asp?id=32331972" TargetMode="External"/><Relationship Id="rId81" Type="http://schemas.openxmlformats.org/officeDocument/2006/relationships/hyperlink" Target="https://cyberleninka.ru/article/n/nekotorye-vidy-administrativnyh-protsedur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906A-9A51-46EA-9512-C458C6C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Владислав Шелудяев</cp:lastModifiedBy>
  <cp:revision>19</cp:revision>
  <dcterms:created xsi:type="dcterms:W3CDTF">2020-06-19T13:38:00Z</dcterms:created>
  <dcterms:modified xsi:type="dcterms:W3CDTF">2021-04-25T13:01:00Z</dcterms:modified>
</cp:coreProperties>
</file>