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09" w:rsidRPr="008550F3" w:rsidRDefault="00F55209" w:rsidP="00F55209">
      <w:pPr>
        <w:pStyle w:val="2"/>
        <w:numPr>
          <w:ilvl w:val="1"/>
          <w:numId w:val="1"/>
        </w:numPr>
        <w:tabs>
          <w:tab w:val="clear" w:pos="567"/>
        </w:tabs>
        <w:spacing w:before="0" w:after="0" w:line="360" w:lineRule="auto"/>
        <w:ind w:left="1134" w:hanging="567"/>
        <w:rPr>
          <w:szCs w:val="28"/>
        </w:rPr>
      </w:pPr>
      <w:bookmarkStart w:id="0" w:name="_GoBack"/>
      <w:bookmarkEnd w:id="0"/>
      <w:r w:rsidRPr="008550F3">
        <w:rPr>
          <w:szCs w:val="28"/>
        </w:rPr>
        <w:t>ПЕРЕЧЕНЬ ТЕМ ВЫПУСКНЫХ КВАЛИФИКАЦИОННЫХ РАБОТ (ДИПЛОМНЫХ РАБОТ)</w:t>
      </w:r>
    </w:p>
    <w:p w:rsidR="00F55209" w:rsidRDefault="00F55209" w:rsidP="00F55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209" w:rsidRPr="008550F3" w:rsidRDefault="00F55209" w:rsidP="00F55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ПМ.01 Организационно-техническое обеспечение деятельности суда</w:t>
      </w:r>
    </w:p>
    <w:p w:rsidR="00F55209" w:rsidRPr="008550F3" w:rsidRDefault="00F55209" w:rsidP="00F552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Правовые основы ведения делопроизводства в суде.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Роль Судебного департамента в организационно-методическом обеспечении судебного делопроизводства.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Понятие и виды судебного делопроизводства.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Правовые основы судебного делопроизводства и документооборота.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судебного делопроизводства в судах общей юрисдикции.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судебного делопроизводства в арбитражных судах.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Судебное делопроизводство: правовая основа, виды, значение, последствия нарушения ведения.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документооборота в суде.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Номенклатура дел: понятие, правовые основы, порядок ведения в суде.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Номенклатура дел в делопроизводстве федеральных судов и мировых судей.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суда: понятие, виды, назначение, требования к порядку оформления.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Служебные документы суда: понятие, виды, назначение, требования к порядку оформления.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суда: понятие, виды, общие требования к оформлению.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Правила приёма, регистрации, учёта движения судебных дел и документов, поступивших в суд на бумажном носителе.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Правила приёма, регистрации и учёта движения документов, поступивших в суд в электронном виде.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Обращение в суд в электронном виде: правовое регулирование, порядок, предъявляемые требования.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>Правила приёма, проверки и учёта обращений и иных документов, поступивших в электронном виде в суд общей юрисдикции.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приёма, проверки и учёта обращений и иных документов, поступивших в арбитражные суды.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Особенности использования электронной подписи в судопроизводстве.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Внепроцессуальные обращения: понятие, виды, порядок регистрации, учёта и опубликования.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Контроль прохождения и исполнения документов в суде.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Судебное дело: понятие, виды, правила регистрации, оформления, хранения, приёма и отправления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Судебные акты в форме электронных документов: понятие, виды, порядок изготовления.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уголовном судопроизводстве: понятие, виды, требования к оформлению, срок и порядок изготовления.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гражданском судопроизводстве: понятие, виды, требования к оформлению, срок и порядок изготовления.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административном судопроизводстве: понятие, виды, требования к оформлению, срок и порядок изготовления.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арбитражном судопроизводстве: понятие, виды, требования к оформлению, срок и порядок изготовления.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Судебные извещения и вызовы: понятие, виды, правила направления и проверки получения адресатом.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Вещественные доказательства по уголовным делам: порядок приёма, учёта и хранения в суде, возвращения по принадлежности и уничтожения.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Вещественные доказательства по гражданским, административным делам и делам об административных правонарушениях: порядок приёма, учёта и хранения в суде, возвращения по принадлежности и уничтожения.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Подготовка судебных дел к рассмотрению: оформление дел, извещение лиц, участвующих в деле, направление и исполнение судебных поручений.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>Полномочия секретаря судебного заседания и помощника судьи на досудебных стадиях и при проведении судебного заседания.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Протокол судебного заседания: понятие, порядок изготовления, ознакомления участников процесса и выдачи копий.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Аудиопротокол судебного заседания: понятие, порядок изготовления, ознакомления участников процесса и выдачи копий.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Правовое регулирование аудиопротоколирования  судебного заседания.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судебного заседания с использованием системы видео-конференц-связи.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судебного делопроизводства при подготовке и рассмотрении уголовных дел с участием присяжных заседателей.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уголовных дел после их рассмотрения и обращение к исполнению вступивших в законную силу судебных актов.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гражданских дел после их рассмотрения и обращение к исполнению вступивших в законную силу судебных актов.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административных дел после их рассмотрения и обращение к исполнению вступивших в законную силу судебных актов.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дел об административных правонарушениях после их рассмотрения и обращение к исполнению вступивших в законную силу судебных актов.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дел об экономических спорах после их рассмотрения и обращение к исполнению вступивших в законную силу судебных актов.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Порядок ознакомления участников процесса с материалами дела.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Порядок учёта в районном суде движения уголовных, гражданских, административных дел и дел об административных правонарушениях.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федеральных судов.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судебных участков и финансирование мировых судей.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Порядок прохождения государственной гражданской службы в суде.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деятельностью аппарата суда и обеспечение его надлежащей работы.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Государственная гражданская служба в суде: правовое регулирование и особенности прохождения.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Статус работников аппарата федеральных судов.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Социальные гарантии работников аппарата федеральных судов.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Аппарат федерального суда общей юрисдикции: его задачи, структура, порядок организации и деятельности.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Понятие, структура и полномочия аппарата районного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Аппарат арбитражного суда, его задачи, структура, функции, порядок организации и деятельности.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Аппарат мирового судьи: задачи, структура, порядок организации и деятельности, статус работников аппарата.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служебного поведения работников аппарата суда: правовое регулирование и ответственность за нарушение.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Принципы и этические нормы служебного поведения государственных служащих аппаратов федеральных судов.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Антикоррупционные стандарты поведения работников аппарата суда.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внутреннего распорядка суда. Организация работы по их соблюдению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Обеспечение безопасности судебной деятельности.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Обеспечение безопасности проведения судебных заседаний.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приёмной федерального суда общей юрисдикции.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приёмной военного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работы приёмной арбитражного суда.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аппарата суда по обращению к исполнению приговоров и иных судебных актов по уголовным делам.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аппарата суда по обращению к исполнению решений и иных судебных актов по гражданским делам.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>Организация работы аппарата суда по обращению к исполнению решений и иных судебных актов по административным делам.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Порядок учёта движения гражданских, уголовных и административных дел в судах апелляционной, кассационной и надзорной инстанций.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Судебного департамента при Верховном Суде Российской Федерации по материально-техническому обеспечению деятельности федеральных судов общей юрисдикции.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Судебного департамента при Верховном Суде Российской Федерации по материально-техническому обеспечению деятельности арбитражных судов.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Полномочия Судебного департамента при Верховном Суде РФ в организационном обеспечении деятельности федеральных судов и органов судейского сообщества.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условий труда и рабочего места работника аппарата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Особенности материально-технического обеспечения деятельности мировых судей.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Информационно-справочная и аналитическая работа в суде.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деятельности федеральных судов.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Информатизация судебной деятельности: современное состояние и перспективы.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Электронное правосудие: правовые и технические аспекты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Способы обеспечения доступа к информации о деятельности судов в Российской Федерации. 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Информирование граждан о деятельности суда в информационно-телекоммуникационной сети Интернет и занимаемых судами помещениях.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Опубликование судебных актов на официальном сайте суда в телекоммуникационной сети Интернет.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Особенности размещения в сети Интернет текстов судебных актов.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судов со средствами массовой информации.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 xml:space="preserve">Символы государственной и судебной власти: понятие и порядок использования в судебной деятельности.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Бланки исполнительных листов: порядок изготовления, учёта, хранения, списания и уничтожения.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Использование технических средств при аудио-, видеофиксации хода судебного заседания.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в офисе судьи арбитражного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Порядок присутствия посетителей в суде и в открытом судебном заседании.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Персональные данные и правила их обработки в суде.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Взаимодействие суда с органами ФССП России.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Порядок взаимодействия судов с органами законодательной, исполнительной власти и органами местного самоуправления.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Взаимодействие судов с организациями, осуществляющими почтовую связь.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Администратор суда: правовой статус и полномочия.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администратора суда по организации работы аппарата районного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Полномочия администратора суда по организации работы аппарата арбитражного суда.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A35DA">
        <w:rPr>
          <w:rFonts w:ascii="Times New Roman" w:hAnsi="Times New Roman" w:cs="Times New Roman"/>
          <w:sz w:val="28"/>
          <w:szCs w:val="28"/>
        </w:rPr>
        <w:t>Полномочия администратора суда по организации работы аппарата в</w:t>
      </w:r>
      <w:r w:rsidRPr="000A35D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ерховного суда субъекта Российской Федерации.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председателя суда по организации работы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Аппарат Верховного Суда Российской Федерации, его структура, функции и порядок организации работы.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Правила поведения и деловой коммуникации при взаимодействии судей и работников аппарата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Правила деловой коммуникации работников аппарата суда при взаимодействии с гражданами в процессе служебной деятельности.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 xml:space="preserve">Работа с заявлениями, жалобами и иными обращениями граждан: правовые и психологические аспекты судебной деятельности.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приёма граждан в суде: порядок и правила разрешения проблемных ситуаций.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делопроизводства в Конституционном Суде Российской Федерации.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делопроизводства в Верховном Суде Российской Федерации.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Этические требования к служебному поведению государственных служащих и работников аппарата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Кодекс судейской этики: значение и порядок применения.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Международные и национальные стандарты поведения государственных служащих и сотрудников аппарата суда.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поведения сотрудников аппарата суда в социальных сетях.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Этические требования к государственным служащим в зарубежных странах.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Профессиональная  и корпоративная этика юриста: понятие, особенности, пути развития.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Служебное поведение сотрудника аппарата суда: ограничения и профессиональные риски.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Модели этических кодексов юристов: российский и зарубежный опыт.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Финансовое обеспечение деятельности федеральных судов и мировых судей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Кадровое обеспечение деятельности федеральных судов и мировых судей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федеральных судов и мировых судей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Органы судейского сообщества: их полномочия, основные задачи и организация деятельности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>Государственная автоматизированная система Российской Федерации «Правосудие»: правовое регулирование и этапы совершенствования.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Подсистемы ГАС «Правосудие» и их использование в судебной деятельности.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Субъекты организации судебной деятельности и их полномочия.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Судебная система России и перспективы её совершенствования.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Правовое регулирование подготовки кадров для судебной системы и повышения их квалификации.</w:t>
      </w:r>
    </w:p>
    <w:p w:rsidR="00F55209" w:rsidRPr="008550F3" w:rsidRDefault="00F55209" w:rsidP="00F55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9" w:rsidRPr="008550F3" w:rsidRDefault="00F55209" w:rsidP="00F552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ПМ.02. Архивное дело в суде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1.</w:t>
      </w:r>
      <w:r w:rsidRPr="008550F3">
        <w:rPr>
          <w:rFonts w:ascii="Times New Roman" w:hAnsi="Times New Roman" w:cs="Times New Roman"/>
          <w:sz w:val="28"/>
          <w:szCs w:val="28"/>
        </w:rPr>
        <w:tab/>
        <w:t>Архивное дело в суде: понятие и правовая основа.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2.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архива районного суда.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3.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архива арбитражного суда.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4.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Организационно-правовые основы архивного дела в суде.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5.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Ведомственные архивы: понятие, правовые основы организации и деятельности, основные правила работы.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6.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Архив суда: задачи, функции, оборудование и режим хранения документов. </w:t>
      </w:r>
    </w:p>
    <w:p w:rsidR="00F55209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7.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Подготовка дел и документов к передаче на хранение в архив суда.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8.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Архивное хранение документов в суде.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9.</w:t>
      </w:r>
      <w:r w:rsidRPr="008550F3">
        <w:rPr>
          <w:rFonts w:ascii="Times New Roman" w:hAnsi="Times New Roman" w:cs="Times New Roman"/>
          <w:sz w:val="28"/>
          <w:szCs w:val="28"/>
        </w:rPr>
        <w:tab/>
        <w:t>Организация комплектования, хранения, учёта и использования электронных документов в архивах федеральных судов общей юрисдикции.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10.</w:t>
      </w:r>
      <w:r w:rsidRPr="008550F3">
        <w:rPr>
          <w:rFonts w:ascii="Times New Roman" w:hAnsi="Times New Roman" w:cs="Times New Roman"/>
          <w:sz w:val="28"/>
          <w:szCs w:val="28"/>
        </w:rPr>
        <w:tab/>
        <w:t>Порядок ознакомления с делами, хранящимися в архиве суда, и выдачи из них документов, их копий и доказательств.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11.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Полномочия Судебного департамента </w:t>
      </w:r>
      <w:r w:rsidRPr="00F4209E">
        <w:rPr>
          <w:rFonts w:ascii="Times New Roman" w:hAnsi="Times New Roman" w:cs="Times New Roman"/>
          <w:sz w:val="28"/>
          <w:szCs w:val="28"/>
        </w:rPr>
        <w:t>при Верховном Суде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0F3">
        <w:rPr>
          <w:rFonts w:ascii="Times New Roman" w:hAnsi="Times New Roman" w:cs="Times New Roman"/>
          <w:sz w:val="28"/>
          <w:szCs w:val="28"/>
        </w:rPr>
        <w:t>по обеспечению ведения архивного дела в федеральных судах.</w:t>
      </w:r>
    </w:p>
    <w:p w:rsidR="00F55209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12.</w:t>
      </w:r>
      <w:r w:rsidRPr="008550F3">
        <w:rPr>
          <w:rFonts w:ascii="Times New Roman" w:hAnsi="Times New Roman" w:cs="Times New Roman"/>
          <w:sz w:val="28"/>
          <w:szCs w:val="28"/>
        </w:rPr>
        <w:tab/>
        <w:t>Организация уничтожения архивных дел и документов с истекшим сроком хранения.</w:t>
      </w:r>
    </w:p>
    <w:p w:rsidR="00F55209" w:rsidRPr="00F4209E" w:rsidRDefault="00F55209" w:rsidP="004E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9E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F4209E">
        <w:rPr>
          <w:rFonts w:ascii="Times New Roman" w:hAnsi="Times New Roman" w:cs="Times New Roman"/>
          <w:sz w:val="28"/>
          <w:szCs w:val="28"/>
        </w:rPr>
        <w:tab/>
        <w:t xml:space="preserve">Экспертиза судебных дел и документов в суде. </w:t>
      </w:r>
    </w:p>
    <w:p w:rsidR="00F55209" w:rsidRPr="00F4209E" w:rsidRDefault="00F55209" w:rsidP="004E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209E">
        <w:rPr>
          <w:rFonts w:ascii="Times New Roman" w:hAnsi="Times New Roman" w:cs="Times New Roman"/>
          <w:sz w:val="28"/>
          <w:szCs w:val="28"/>
        </w:rPr>
        <w:t>. Архивы судов в современном обществе: тенденции и перспективы развития.</w:t>
      </w:r>
    </w:p>
    <w:p w:rsidR="00F55209" w:rsidRPr="00F4209E" w:rsidRDefault="00F55209" w:rsidP="004E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09E">
        <w:rPr>
          <w:rFonts w:ascii="Times New Roman" w:hAnsi="Times New Roman" w:cs="Times New Roman"/>
          <w:sz w:val="28"/>
          <w:szCs w:val="28"/>
        </w:rPr>
        <w:t>.</w:t>
      </w:r>
      <w:r w:rsidRPr="00F420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20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Электронное архивное хранение в суде. </w:t>
      </w:r>
    </w:p>
    <w:p w:rsidR="00F55209" w:rsidRPr="00C707A5" w:rsidRDefault="00F55209" w:rsidP="004E7436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Pr="00F4209E">
        <w:rPr>
          <w:b w:val="0"/>
          <w:sz w:val="28"/>
          <w:szCs w:val="28"/>
        </w:rPr>
        <w:t xml:space="preserve">. </w:t>
      </w:r>
      <w:r w:rsidRPr="00F4209E">
        <w:rPr>
          <w:b w:val="0"/>
          <w:bCs w:val="0"/>
          <w:sz w:val="28"/>
          <w:szCs w:val="28"/>
        </w:rPr>
        <w:t>Информатизация архивного делопроизводства в судах: теория и практика.</w:t>
      </w:r>
    </w:p>
    <w:p w:rsidR="004E7436" w:rsidRDefault="004E7436" w:rsidP="004E74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436" w:rsidRPr="008550F3" w:rsidRDefault="004E7436" w:rsidP="004E74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ПМ.03. Информатизация деятельности суда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Правовой анализ федерального законодательства в сфере информационной безопасности личности, общества и государства.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Обоснование роли и места автоматизированных информационных систем в правовой сфере.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Технико-правовой анализ информационных систем и технологий, применяемых в правоприменительной деятельности.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Правовой анализ государственной политики в области информатизации судебной системы Российской Федерации.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Обоснование направлений и задач автоматизации судебной деятельности в Российской Федерации.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Организационно-правовой анализ организации применения ГАС РФ «Правосудие» в судебной системе Российской Федерации.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Организационно-правовой анализ информационных ресурсов органов государственной власти и управления Российской Федерации в сети Интернет.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Правовой анализ законодательства Российской Федерации в сфере оказания Интернет-услуг и представления судебной информации.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Системный анализ правовых аспектов законодательства Российской Федерации о доступе к привилегированной информации.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Системный анализ правового регулирования информационного обеспечения деятельности судебной системы Российской Федерации.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в реабилитации инвалидов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в судебной деятельности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lastRenderedPageBreak/>
        <w:t>Построение автоматизированной информационной системы на примере юридической консультации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Построение автоматизированной информационной системы на примере нотариальной конторы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Перспективы инновационного развития судебной системы на основе современных информационных технологий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Особенности защиты информации ограниченного доступа в социальных отношениях.</w:t>
      </w:r>
    </w:p>
    <w:p w:rsidR="004E7436" w:rsidRPr="008550F3" w:rsidRDefault="004E7436" w:rsidP="004E743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Особенности использования средств защиты информации в судебной деятельности</w:t>
      </w:r>
    </w:p>
    <w:p w:rsidR="004E7436" w:rsidRPr="008550F3" w:rsidRDefault="004E7436" w:rsidP="004E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36" w:rsidRPr="008550F3" w:rsidRDefault="004E7436" w:rsidP="004E74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ПМ.04  Судебная статистика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криминальной обстановки в Российской Федерации (региональный разрез).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состояния преступности в России по категориям преступлений.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состояния организованной преступности в России.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коррупции в России.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аварийности на автомототранспорте в России.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состояния пожарной безопасности в России.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судимости по федеральным округам России.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преступности по государствам-участникам СНГ.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демографической ситуации и ее влияния на преступность в Российской Федерации.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уровня безработицы и ее влияния на преступность в Российской Федерации.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Анализ статистики оправдательных приговоров в Российской Федерации.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Статистика судимости за коррупционные преступления в Российской Федерации.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lastRenderedPageBreak/>
        <w:t>Анализ статистики уголовных дел, рассмотренных с участием присяжных заседателей.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Судебная практика рассмотрения дел об административных правонарушениях (по данным судебной статистики).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Статистика дел, рассматриваемых в арбитражных судах Российской Федерации.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Система статистической отчётности судов общей юрисдикции.</w:t>
      </w:r>
    </w:p>
    <w:p w:rsidR="004E7436" w:rsidRPr="008550F3" w:rsidRDefault="004E7436" w:rsidP="004E743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Статистические показатели, характеризующие судебную деятельность.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55209" w:rsidRPr="008550F3" w:rsidRDefault="00F55209" w:rsidP="00F552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ПМ.05 Обеспечение исполнения решений суда</w:t>
      </w:r>
    </w:p>
    <w:p w:rsidR="00F55209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основы принудительного исполнения решений суда.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суда по обращению судебных актов к исполнению.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Понятие и виды исполнительных документов суда, подлежащих принудительному исполнению.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Бланки исполнительных листов: понятие, правила учёта, хранения, оформления и списания. </w:t>
      </w:r>
    </w:p>
    <w:p w:rsidR="00F55209" w:rsidRPr="009E4025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суда, подлежащие немедленному исполнению: понятие, виды, порядок обращения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исполнению</w:t>
      </w: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суда по обращению к исполнению судебных решений по уголовным делам.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суда по обращению к исполнению наказаний в виде лишения свободы.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суда по обращению к исполнению наказаний, не связанных с лишением свободы.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суда по обращению к исполнению приговоров об условном осуждении и об отсрочке отбывания наказания.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обращения к исполнению приговоров в части гражданского иска, конфискации имущества, вещественных доказательств, лишения званий и наград.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Особенности обращения к исполнению приговоров в отношении несовершеннолетних.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обращения к исполнению приговоров в отношении военнослужащих.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Обращение к исполнению судебных решений о применении принудительных мер медицинского характера.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Обращение к исполнению частных определений и постановлений суда.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оформления и направления на исполнение исполнительных листов.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контроля за исполнением судебных решений.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оформления, учёта и направления на исполнение судебных приказов и исполнительных листов.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направления на исполнение постановлений по делам об административных правонарушениях.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обращения к исполнению судебных постановлений о взыскании алиментов, о возмещении вреда, причинённого жизни и здоровью граждан, о компенсации морального вреда.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обращения к исполнению судебных постановлений о восстановлении на работе и по иным трудовым спорам.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суда по обращению к исполнению судебных постановлений по делам об административных правонарушениях и материалам досудебного производства. </w:t>
      </w:r>
    </w:p>
    <w:p w:rsidR="00F55209" w:rsidRPr="009E4025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по приведению в исполнение решений третейских судов и международных коммерческих арбитражей, принятых ими на </w:t>
      </w: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территориях иностранных государств. </w:t>
      </w:r>
    </w:p>
    <w:p w:rsidR="00F55209" w:rsidRPr="009E4025" w:rsidRDefault="00F55209" w:rsidP="00F5520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суда по приведению в исполнение решений третейских судов и международных коммерческих арбитражей.</w:t>
      </w:r>
    </w:p>
    <w:p w:rsidR="00F55209" w:rsidRPr="009E4025" w:rsidRDefault="00F55209" w:rsidP="00F5520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суда по приведению в исполнение решений иностранных судов.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Организация работы аппарата арбитражного суда по выдаче исполнительных документов. </w:t>
      </w:r>
    </w:p>
    <w:p w:rsidR="00F55209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Проблемы и перспективы развития организации работы судов по межведомственному электронному взаимодействию с ФССП и другими органами государственной власти. </w:t>
      </w:r>
    </w:p>
    <w:p w:rsidR="00F55209" w:rsidRPr="009E4025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Органы, обеспечивающие принудительное исполнение судебных актов: понятие, виды, особенности компетенции.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Органы, исполняющие решения по гражданским, административным и уголовным делам в части имущественного взыскания: понятие, структура, правовая основа деятельности.</w:t>
      </w:r>
    </w:p>
    <w:p w:rsidR="00F55209" w:rsidRPr="009E4025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>Органы, исполняющие наказание по уголовным делам в виде лишения свободы: понятие, структура, правовая основа деятельности.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Органы, исполняющие наказания по уголовным делам, не связанным с лишением свободы: понятие, структура, правовая основа деятельности.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Учреждения, исполняющие постановления суда о применении принудительных мер медицинского характера.</w:t>
      </w:r>
    </w:p>
    <w:p w:rsidR="00F55209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Учреждения, исполняющие наказание в виде административного ареста: понятие, структура, правовая основа деятельности. </w:t>
      </w:r>
    </w:p>
    <w:p w:rsidR="00F55209" w:rsidRPr="009E4025" w:rsidRDefault="00EE70D6" w:rsidP="00F5520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F55209" w:rsidRPr="009E402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 Порядок обращения к исполнению решения о применении меры уголовно-правового характера в виде судебного штрафа</w:t>
        </w:r>
      </w:hyperlink>
      <w:r w:rsidR="00F55209" w:rsidRPr="009E4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209" w:rsidRPr="009E4025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исполнения решения суда об обращении взыскания на имущество.</w:t>
      </w:r>
    </w:p>
    <w:p w:rsidR="00F55209" w:rsidRDefault="00F55209" w:rsidP="00F55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5209" w:rsidRDefault="00F55209" w:rsidP="00F55209"/>
    <w:p w:rsidR="00EB1B05" w:rsidRDefault="00EB1B05"/>
    <w:sectPr w:rsidR="00EB1B05" w:rsidSect="0049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6CE9"/>
    <w:multiLevelType w:val="hybridMultilevel"/>
    <w:tmpl w:val="B4B2A516"/>
    <w:lvl w:ilvl="0" w:tplc="F406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267D0"/>
    <w:multiLevelType w:val="hybridMultilevel"/>
    <w:tmpl w:val="C12C3CEC"/>
    <w:lvl w:ilvl="0" w:tplc="73C82086">
      <w:start w:val="1"/>
      <w:numFmt w:val="decimal"/>
      <w:lvlText w:val="%1."/>
      <w:lvlJc w:val="left"/>
      <w:rPr>
        <w:rFonts w:eastAsia="Calibr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623E"/>
    <w:multiLevelType w:val="multilevel"/>
    <w:tmpl w:val="4D1C8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2160"/>
      </w:pPr>
      <w:rPr>
        <w:rFonts w:hint="default"/>
      </w:rPr>
    </w:lvl>
  </w:abstractNum>
  <w:abstractNum w:abstractNumId="3" w15:restartNumberingAfterBreak="0">
    <w:nsid w:val="49DB1D0A"/>
    <w:multiLevelType w:val="hybridMultilevel"/>
    <w:tmpl w:val="267E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A26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86E11"/>
    <w:multiLevelType w:val="hybridMultilevel"/>
    <w:tmpl w:val="6FE8A588"/>
    <w:lvl w:ilvl="0" w:tplc="86BC7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09"/>
    <w:rsid w:val="004E7436"/>
    <w:rsid w:val="00EB1B05"/>
    <w:rsid w:val="00EE70D6"/>
    <w:rsid w:val="00F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1322-CC64-4437-85CA-7D310C1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">
    <w:name w:val="2"/>
    <w:basedOn w:val="a"/>
    <w:link w:val="20"/>
    <w:uiPriority w:val="99"/>
    <w:rsid w:val="00F55209"/>
    <w:pPr>
      <w:tabs>
        <w:tab w:val="left" w:pos="567"/>
      </w:tabs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2 Знак"/>
    <w:link w:val="2"/>
    <w:uiPriority w:val="99"/>
    <w:locked/>
    <w:rsid w:val="00F552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F552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5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481/bc1aa2254c8f6f598699ae4741c589d728f507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2790</Words>
  <Characters>15904</Characters>
  <Application>Microsoft Office Word</Application>
  <DocSecurity>0</DocSecurity>
  <Lines>132</Lines>
  <Paragraphs>37</Paragraphs>
  <ScaleCrop>false</ScaleCrop>
  <Company/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Яковлева Софья Юрьевна</cp:lastModifiedBy>
  <cp:revision>2</cp:revision>
  <dcterms:created xsi:type="dcterms:W3CDTF">2022-09-30T13:22:00Z</dcterms:created>
  <dcterms:modified xsi:type="dcterms:W3CDTF">2022-09-30T13:22:00Z</dcterms:modified>
</cp:coreProperties>
</file>