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82" w:rsidRPr="00D90982" w:rsidRDefault="00D90982" w:rsidP="00D90982">
      <w:pPr>
        <w:spacing w:before="0"/>
        <w:ind w:firstLine="0"/>
        <w:jc w:val="center"/>
        <w:rPr>
          <w:rFonts w:eastAsia="Times New Roman"/>
          <w:sz w:val="18"/>
          <w:szCs w:val="18"/>
          <w:lang w:eastAsia="ru-RU"/>
        </w:rPr>
      </w:pPr>
      <w:r w:rsidRPr="00D90982">
        <w:rPr>
          <w:rFonts w:eastAsia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90982" w:rsidRPr="00D90982" w:rsidRDefault="00D90982" w:rsidP="00D90982">
      <w:pPr>
        <w:spacing w:before="0"/>
        <w:ind w:firstLine="0"/>
        <w:jc w:val="center"/>
        <w:rPr>
          <w:rFonts w:eastAsia="Times New Roman"/>
          <w:b/>
          <w:bCs/>
          <w:lang w:eastAsia="ru-RU"/>
        </w:rPr>
      </w:pPr>
      <w:r w:rsidRPr="00D90982">
        <w:rPr>
          <w:rFonts w:eastAsia="Times New Roman"/>
          <w:b/>
          <w:bCs/>
          <w:lang w:eastAsia="ru-RU"/>
        </w:rPr>
        <w:t>«РОССИЙСКИЙ ГОСУДАРСТВЕННЫЙ УНИВЕРСИТЕТ ПРАВОСУДИЯ»</w:t>
      </w:r>
    </w:p>
    <w:p w:rsidR="00D90982" w:rsidRPr="00D90982" w:rsidRDefault="00D90982" w:rsidP="00D90982">
      <w:pPr>
        <w:spacing w:before="0"/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D90982" w:rsidRPr="00D90982" w:rsidRDefault="00D90982" w:rsidP="00D90982">
      <w:pPr>
        <w:spacing w:before="0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D90982">
        <w:rPr>
          <w:rFonts w:eastAsia="Times New Roman"/>
          <w:sz w:val="20"/>
          <w:szCs w:val="20"/>
          <w:lang w:eastAsia="ru-RU"/>
        </w:rPr>
        <w:t>КАФЕДРА ОРГАНИЗАЦИИ СУДЕБНОЙ И ПРАВООХРАНИТЕЛЬНОЙ ДЕЯТЕЛЬНОСТИ</w:t>
      </w:r>
    </w:p>
    <w:p w:rsidR="00D90982" w:rsidRPr="00D90982" w:rsidRDefault="00D90982" w:rsidP="00D90982">
      <w:pPr>
        <w:spacing w:before="0"/>
        <w:ind w:firstLine="0"/>
        <w:jc w:val="left"/>
        <w:rPr>
          <w:rFonts w:eastAsia="Times New Roman"/>
          <w:b/>
          <w:bCs/>
          <w:sz w:val="32"/>
          <w:szCs w:val="32"/>
          <w:lang w:eastAsia="ru-RU"/>
        </w:rPr>
      </w:pPr>
    </w:p>
    <w:p w:rsidR="00D90982" w:rsidRPr="00D90982" w:rsidRDefault="00D90982" w:rsidP="00D90982">
      <w:pPr>
        <w:spacing w:before="0"/>
        <w:ind w:firstLine="0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D90982">
        <w:rPr>
          <w:rFonts w:eastAsia="Times New Roman"/>
          <w:b/>
          <w:bCs/>
          <w:sz w:val="26"/>
          <w:szCs w:val="26"/>
          <w:lang w:eastAsia="ru-RU"/>
        </w:rPr>
        <w:t>Тематика дипломных работ</w:t>
      </w:r>
    </w:p>
    <w:p w:rsidR="00D90982" w:rsidRPr="00D90982" w:rsidRDefault="00D90982" w:rsidP="00D90982">
      <w:pPr>
        <w:spacing w:before="0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D90982">
        <w:rPr>
          <w:rFonts w:eastAsia="Times New Roman"/>
          <w:sz w:val="26"/>
          <w:szCs w:val="26"/>
          <w:lang w:eastAsia="ru-RU"/>
        </w:rPr>
        <w:t>для студентов, обучающихся по специальности</w:t>
      </w:r>
    </w:p>
    <w:p w:rsidR="00D90982" w:rsidRPr="00D90982" w:rsidRDefault="00D90982" w:rsidP="00D90982">
      <w:pPr>
        <w:spacing w:before="0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D90982">
        <w:rPr>
          <w:rFonts w:eastAsia="Times New Roman"/>
          <w:sz w:val="26"/>
          <w:szCs w:val="26"/>
          <w:lang w:eastAsia="ru-RU"/>
        </w:rPr>
        <w:t>40.02.03 «Право и судебное администрирование»</w:t>
      </w:r>
    </w:p>
    <w:p w:rsidR="00D90982" w:rsidRPr="00D90982" w:rsidRDefault="00D90982" w:rsidP="00D90982">
      <w:pPr>
        <w:spacing w:before="0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D90982">
        <w:rPr>
          <w:rFonts w:eastAsia="Times New Roman"/>
          <w:sz w:val="26"/>
          <w:szCs w:val="26"/>
          <w:lang w:eastAsia="ru-RU"/>
        </w:rPr>
        <w:t>по кафедре организации судебной и правоохранительной деятельности</w:t>
      </w:r>
    </w:p>
    <w:p w:rsidR="00D90982" w:rsidRPr="00D90982" w:rsidRDefault="00D90982" w:rsidP="00D90982">
      <w:pPr>
        <w:spacing w:before="0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D90982">
        <w:rPr>
          <w:rFonts w:eastAsia="Times New Roman"/>
          <w:sz w:val="26"/>
          <w:szCs w:val="26"/>
          <w:lang w:eastAsia="ru-RU"/>
        </w:rPr>
        <w:t>на 20</w:t>
      </w:r>
      <w:r w:rsidR="005309D9">
        <w:rPr>
          <w:rFonts w:eastAsia="Times New Roman"/>
          <w:sz w:val="26"/>
          <w:szCs w:val="26"/>
          <w:lang w:eastAsia="ru-RU"/>
        </w:rPr>
        <w:t>21</w:t>
      </w:r>
      <w:r w:rsidRPr="00D90982">
        <w:rPr>
          <w:rFonts w:eastAsia="Times New Roman"/>
          <w:sz w:val="26"/>
          <w:szCs w:val="26"/>
          <w:lang w:eastAsia="ru-RU"/>
        </w:rPr>
        <w:t>-202</w:t>
      </w:r>
      <w:r w:rsidR="005309D9">
        <w:rPr>
          <w:rFonts w:eastAsia="Times New Roman"/>
          <w:sz w:val="26"/>
          <w:szCs w:val="26"/>
          <w:lang w:eastAsia="ru-RU"/>
        </w:rPr>
        <w:t>2</w:t>
      </w:r>
      <w:r w:rsidRPr="00D90982">
        <w:rPr>
          <w:rFonts w:eastAsia="Times New Roman"/>
          <w:sz w:val="26"/>
          <w:szCs w:val="26"/>
          <w:lang w:eastAsia="ru-RU"/>
        </w:rPr>
        <w:t xml:space="preserve"> учебный год</w:t>
      </w:r>
    </w:p>
    <w:p w:rsidR="00C71A99" w:rsidRPr="0032200D" w:rsidRDefault="00C71A99" w:rsidP="00C71A99"/>
    <w:p w:rsidR="001A5446" w:rsidRPr="0032200D" w:rsidRDefault="001A5446" w:rsidP="001A5446">
      <w:r w:rsidRPr="0032200D">
        <w:rPr>
          <w:b/>
          <w:bCs/>
        </w:rPr>
        <w:t xml:space="preserve">ПМ.01 Организационно-техническое обеспечение деятельности суда </w:t>
      </w:r>
    </w:p>
    <w:p w:rsidR="001A5446" w:rsidRPr="00611CD1" w:rsidRDefault="001A5446" w:rsidP="001A5446">
      <w:pPr>
        <w:pStyle w:val="a3"/>
        <w:numPr>
          <w:ilvl w:val="0"/>
          <w:numId w:val="3"/>
        </w:numPr>
        <w:ind w:left="782" w:hanging="357"/>
        <w:contextualSpacing w:val="0"/>
      </w:pPr>
      <w:r w:rsidRPr="00611CD1">
        <w:t>Правовые основы ведения делопроизводства в суде.</w:t>
      </w:r>
    </w:p>
    <w:p w:rsidR="001A5446" w:rsidRPr="001A5446" w:rsidRDefault="001A5446" w:rsidP="001A5446">
      <w:pPr>
        <w:pStyle w:val="a3"/>
        <w:numPr>
          <w:ilvl w:val="0"/>
          <w:numId w:val="3"/>
        </w:numPr>
        <w:ind w:left="782" w:hanging="357"/>
        <w:contextualSpacing w:val="0"/>
      </w:pPr>
      <w:r w:rsidRPr="001A5446">
        <w:t>Роль Судебного департамента в организационно-методическом обеспечении судебного делопроизводства.</w:t>
      </w:r>
    </w:p>
    <w:p w:rsidR="001A5446" w:rsidRPr="00AF2967" w:rsidRDefault="001A5446" w:rsidP="001A5446">
      <w:pPr>
        <w:pStyle w:val="a3"/>
        <w:numPr>
          <w:ilvl w:val="0"/>
          <w:numId w:val="3"/>
        </w:numPr>
        <w:ind w:left="782" w:hanging="357"/>
        <w:contextualSpacing w:val="0"/>
      </w:pPr>
      <w:r w:rsidRPr="00AF2967">
        <w:t>Понятие и виды судебного делопроизводства.</w:t>
      </w:r>
    </w:p>
    <w:p w:rsidR="001A5446" w:rsidRPr="00AF2967" w:rsidRDefault="001A5446" w:rsidP="001A5446">
      <w:pPr>
        <w:pStyle w:val="a3"/>
        <w:numPr>
          <w:ilvl w:val="0"/>
          <w:numId w:val="3"/>
        </w:numPr>
        <w:ind w:left="782" w:hanging="357"/>
        <w:contextualSpacing w:val="0"/>
      </w:pPr>
      <w:r w:rsidRPr="00AF2967">
        <w:t>Правовые основы делопроизводства и документооборота.</w:t>
      </w:r>
    </w:p>
    <w:p w:rsidR="00AF2967" w:rsidRPr="00AF2967" w:rsidRDefault="001A5446" w:rsidP="001A5446">
      <w:pPr>
        <w:pStyle w:val="a3"/>
        <w:numPr>
          <w:ilvl w:val="0"/>
          <w:numId w:val="3"/>
        </w:numPr>
        <w:ind w:left="782" w:hanging="357"/>
        <w:contextualSpacing w:val="0"/>
      </w:pPr>
      <w:r w:rsidRPr="00AF2967">
        <w:t xml:space="preserve">Организация судебного делопроизводства в </w:t>
      </w:r>
      <w:r w:rsidR="00AF2967" w:rsidRPr="00AF2967">
        <w:t>судах общей юрисдикции.</w:t>
      </w:r>
    </w:p>
    <w:p w:rsidR="00AF2967" w:rsidRPr="00AF2967" w:rsidRDefault="00AF2967" w:rsidP="001A5446">
      <w:pPr>
        <w:pStyle w:val="a3"/>
        <w:numPr>
          <w:ilvl w:val="0"/>
          <w:numId w:val="3"/>
        </w:numPr>
        <w:ind w:left="782" w:hanging="357"/>
        <w:contextualSpacing w:val="0"/>
      </w:pPr>
      <w:r w:rsidRPr="00AF2967">
        <w:t xml:space="preserve">Организация судебного делопроизводства в </w:t>
      </w:r>
      <w:r w:rsidR="001A5446" w:rsidRPr="00AF2967">
        <w:t>арбитражных судах</w:t>
      </w:r>
      <w:r w:rsidRPr="00AF2967">
        <w:t>.</w:t>
      </w:r>
    </w:p>
    <w:p w:rsidR="001A5446" w:rsidRPr="00611CD1" w:rsidRDefault="001A5446" w:rsidP="001A5446">
      <w:pPr>
        <w:pStyle w:val="a3"/>
        <w:numPr>
          <w:ilvl w:val="0"/>
          <w:numId w:val="3"/>
        </w:numPr>
        <w:ind w:left="782" w:hanging="357"/>
        <w:contextualSpacing w:val="0"/>
      </w:pPr>
      <w:r w:rsidRPr="00611CD1">
        <w:t xml:space="preserve">Судебное делопроизводство: правовая основа, </w:t>
      </w:r>
      <w:r w:rsidRPr="001A5446">
        <w:t>виды,</w:t>
      </w:r>
      <w:r w:rsidRPr="00611CD1">
        <w:t xml:space="preserve"> значение, последствия нарушения ведения. </w:t>
      </w:r>
    </w:p>
    <w:p w:rsidR="001A5446" w:rsidRPr="00611CD1" w:rsidRDefault="001A5446" w:rsidP="001A5446">
      <w:pPr>
        <w:pStyle w:val="a3"/>
        <w:numPr>
          <w:ilvl w:val="0"/>
          <w:numId w:val="3"/>
        </w:numPr>
        <w:ind w:left="782" w:hanging="357"/>
        <w:contextualSpacing w:val="0"/>
      </w:pPr>
      <w:r w:rsidRPr="00611CD1">
        <w:t>Организация документооборота в суде.</w:t>
      </w:r>
    </w:p>
    <w:p w:rsidR="001A5446" w:rsidRPr="001A5446" w:rsidRDefault="001A5446" w:rsidP="001A5446">
      <w:pPr>
        <w:pStyle w:val="a3"/>
        <w:numPr>
          <w:ilvl w:val="0"/>
          <w:numId w:val="3"/>
        </w:numPr>
        <w:ind w:left="782" w:hanging="357"/>
        <w:contextualSpacing w:val="0"/>
      </w:pPr>
      <w:r w:rsidRPr="001A5446">
        <w:t>Номенклатура дел: понятие, правовые основы, порядок ведения в суде.</w:t>
      </w:r>
    </w:p>
    <w:p w:rsidR="001A5446" w:rsidRPr="001A5446" w:rsidRDefault="001A5446" w:rsidP="001A5446">
      <w:pPr>
        <w:pStyle w:val="a3"/>
        <w:numPr>
          <w:ilvl w:val="0"/>
          <w:numId w:val="3"/>
        </w:numPr>
        <w:ind w:left="782" w:hanging="357"/>
        <w:contextualSpacing w:val="0"/>
      </w:pPr>
      <w:r w:rsidRPr="001A5446">
        <w:t>Номенклатура дел в делопроизводстве федеральных судов и мировых судей.</w:t>
      </w:r>
      <w:r w:rsidRPr="001A5446">
        <w:rPr>
          <w:i/>
          <w:color w:val="FF0000"/>
        </w:rPr>
        <w:t xml:space="preserve"> </w:t>
      </w:r>
    </w:p>
    <w:p w:rsidR="001A5446" w:rsidRPr="00080736" w:rsidRDefault="001A5446" w:rsidP="001A5446">
      <w:pPr>
        <w:pStyle w:val="a3"/>
        <w:numPr>
          <w:ilvl w:val="0"/>
          <w:numId w:val="3"/>
        </w:numPr>
        <w:ind w:left="782" w:hanging="357"/>
        <w:contextualSpacing w:val="0"/>
      </w:pPr>
      <w:r w:rsidRPr="00080736">
        <w:t>Организационно-распорядительные документы суда: понятие, виды, назначение, требования к порядку оформления.</w:t>
      </w:r>
    </w:p>
    <w:p w:rsidR="001A5446" w:rsidRPr="001A5446" w:rsidRDefault="001A5446" w:rsidP="001A5446">
      <w:pPr>
        <w:pStyle w:val="a3"/>
        <w:numPr>
          <w:ilvl w:val="0"/>
          <w:numId w:val="3"/>
        </w:numPr>
        <w:ind w:left="782" w:hanging="357"/>
        <w:contextualSpacing w:val="0"/>
      </w:pPr>
      <w:r w:rsidRPr="001A5446">
        <w:t>Служебные документы суда: понятие, виды, назначение, требования к порядку оформления.</w:t>
      </w:r>
      <w:r w:rsidRPr="001A5446">
        <w:rPr>
          <w:color w:val="FF0000"/>
        </w:rPr>
        <w:t xml:space="preserve"> </w:t>
      </w:r>
    </w:p>
    <w:p w:rsidR="001A5446" w:rsidRPr="001A5446" w:rsidRDefault="001A5446" w:rsidP="001A5446">
      <w:pPr>
        <w:pStyle w:val="a3"/>
        <w:numPr>
          <w:ilvl w:val="0"/>
          <w:numId w:val="3"/>
        </w:numPr>
        <w:ind w:left="782" w:hanging="357"/>
        <w:contextualSpacing w:val="0"/>
      </w:pPr>
      <w:r w:rsidRPr="00611CD1">
        <w:t xml:space="preserve">Процессуальные </w:t>
      </w:r>
      <w:r w:rsidRPr="001A5446">
        <w:t>документы суда: понятие, виды, общие требования к оформлению.</w:t>
      </w:r>
    </w:p>
    <w:p w:rsidR="001A5446" w:rsidRPr="001A5446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1A5446">
        <w:t xml:space="preserve">Правила приема, регистрации, учета движения судебных дел и документов, поступивших в суд на бумажном носителе. </w:t>
      </w:r>
    </w:p>
    <w:p w:rsidR="001A5446" w:rsidRPr="001A5446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1A5446">
        <w:t xml:space="preserve">Правила приема, регистрации и учета движения документов, поступивших в суд в электронном виде. </w:t>
      </w:r>
    </w:p>
    <w:p w:rsidR="001A5446" w:rsidRPr="001A5446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1A5446">
        <w:t>Обращение в суд в электронном виде: правовое регулирование, порядок, предъявляемые требования.</w:t>
      </w:r>
    </w:p>
    <w:p w:rsidR="001A5446" w:rsidRPr="001A5446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611CD1">
        <w:t xml:space="preserve">Правила </w:t>
      </w:r>
      <w:r w:rsidRPr="001A5446">
        <w:t>приёма, проверки и учета обращений и иных документов, поступивших в электронном виде в суд общей юрисдикции.</w:t>
      </w:r>
    </w:p>
    <w:p w:rsidR="001A5446" w:rsidRPr="001A5446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1A5446">
        <w:lastRenderedPageBreak/>
        <w:t>Правила приёма, проверки и учета обращений и иных документов, поступивших в арбитражные суды.</w:t>
      </w:r>
    </w:p>
    <w:p w:rsidR="001A5446" w:rsidRPr="00611CD1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774D3A">
        <w:t>Особенности использования электронной подписи в судопроизводстве</w:t>
      </w:r>
      <w:r w:rsidRPr="00611CD1">
        <w:t xml:space="preserve">. </w:t>
      </w:r>
    </w:p>
    <w:p w:rsidR="001A5446" w:rsidRPr="00AF2967" w:rsidRDefault="001A5446" w:rsidP="001A5446">
      <w:pPr>
        <w:pStyle w:val="a3"/>
        <w:numPr>
          <w:ilvl w:val="0"/>
          <w:numId w:val="3"/>
        </w:numPr>
        <w:ind w:left="643"/>
        <w:contextualSpacing w:val="0"/>
        <w:rPr>
          <w:rFonts w:eastAsia="Times New Roman"/>
          <w:lang w:eastAsia="ru-RU"/>
        </w:rPr>
      </w:pPr>
      <w:proofErr w:type="spellStart"/>
      <w:r w:rsidRPr="00AF2967">
        <w:rPr>
          <w:rFonts w:eastAsia="Times New Roman"/>
          <w:lang w:eastAsia="ru-RU"/>
        </w:rPr>
        <w:t>Внепроцессуальные</w:t>
      </w:r>
      <w:proofErr w:type="spellEnd"/>
      <w:r w:rsidRPr="00AF2967">
        <w:rPr>
          <w:rFonts w:eastAsia="Times New Roman"/>
          <w:lang w:eastAsia="ru-RU"/>
        </w:rPr>
        <w:t xml:space="preserve"> обращения: понятие, виды, порядок регистрации, учета и опубликования.</w:t>
      </w:r>
    </w:p>
    <w:p w:rsidR="001A5446" w:rsidRPr="00AF2967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AF2967">
        <w:t xml:space="preserve">Контроль прохождения и исполнения документов в суде. </w:t>
      </w:r>
    </w:p>
    <w:p w:rsidR="001A5446" w:rsidRPr="00AF2967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proofErr w:type="gramStart"/>
      <w:r w:rsidRPr="00AF2967">
        <w:t xml:space="preserve">Судебное дело: понятие, виды, </w:t>
      </w:r>
      <w:r w:rsidR="00AF2967" w:rsidRPr="00AF2967">
        <w:t>правила регистрации,</w:t>
      </w:r>
      <w:r w:rsidRPr="00AF2967">
        <w:t xml:space="preserve"> оформления, хранения, приема и отправления </w:t>
      </w:r>
      <w:proofErr w:type="gramEnd"/>
    </w:p>
    <w:p w:rsidR="001A5446" w:rsidRPr="00611CD1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611CD1">
        <w:t xml:space="preserve">Судебные акты в форме электронных документов: понятие, виды, порядок изготовления. </w:t>
      </w:r>
    </w:p>
    <w:p w:rsidR="001A5446" w:rsidRPr="00611CD1" w:rsidRDefault="001A5446" w:rsidP="001A5446">
      <w:pPr>
        <w:pStyle w:val="a3"/>
        <w:numPr>
          <w:ilvl w:val="0"/>
          <w:numId w:val="3"/>
        </w:numPr>
        <w:ind w:left="782" w:hanging="357"/>
        <w:contextualSpacing w:val="0"/>
      </w:pPr>
      <w:r w:rsidRPr="00611CD1">
        <w:t xml:space="preserve">Процессуальные документы в уголовном судопроизводстве: понятие, виды, требования к оформлению, </w:t>
      </w:r>
      <w:r w:rsidRPr="00611CD1">
        <w:rPr>
          <w:rFonts w:eastAsia="Times New Roman"/>
          <w:lang w:eastAsia="ru-RU"/>
        </w:rPr>
        <w:t>срок и порядок изготовления</w:t>
      </w:r>
      <w:r>
        <w:rPr>
          <w:rFonts w:eastAsia="Times New Roman"/>
          <w:lang w:eastAsia="ru-RU"/>
        </w:rPr>
        <w:t>.</w:t>
      </w:r>
    </w:p>
    <w:p w:rsidR="001A5446" w:rsidRPr="00611CD1" w:rsidRDefault="001A5446" w:rsidP="001A5446">
      <w:pPr>
        <w:pStyle w:val="a3"/>
        <w:numPr>
          <w:ilvl w:val="0"/>
          <w:numId w:val="3"/>
        </w:numPr>
        <w:ind w:left="782" w:hanging="357"/>
        <w:contextualSpacing w:val="0"/>
      </w:pPr>
      <w:r w:rsidRPr="00611CD1">
        <w:t xml:space="preserve">Процессуальные документы в гражданском судопроизводстве: понятие, виды, требования к оформлению, </w:t>
      </w:r>
      <w:r w:rsidRPr="00611CD1">
        <w:rPr>
          <w:rFonts w:eastAsia="Times New Roman"/>
          <w:lang w:eastAsia="ru-RU"/>
        </w:rPr>
        <w:t>срок и порядок изготовления.</w:t>
      </w:r>
    </w:p>
    <w:p w:rsidR="001A5446" w:rsidRPr="00611CD1" w:rsidRDefault="001A5446" w:rsidP="001A5446">
      <w:pPr>
        <w:pStyle w:val="a3"/>
        <w:numPr>
          <w:ilvl w:val="0"/>
          <w:numId w:val="3"/>
        </w:numPr>
        <w:ind w:left="782" w:hanging="357"/>
        <w:contextualSpacing w:val="0"/>
      </w:pPr>
      <w:r w:rsidRPr="00611CD1">
        <w:t xml:space="preserve">Процессуальные документы в административном судопроизводстве: понятие, виды, требования к оформлению, </w:t>
      </w:r>
      <w:r w:rsidRPr="00611CD1">
        <w:rPr>
          <w:rFonts w:eastAsia="Times New Roman"/>
          <w:lang w:eastAsia="ru-RU"/>
        </w:rPr>
        <w:t>срок и порядок изготовления.</w:t>
      </w:r>
    </w:p>
    <w:p w:rsidR="001A5446" w:rsidRPr="00611CD1" w:rsidRDefault="001A5446" w:rsidP="001A5446">
      <w:pPr>
        <w:pStyle w:val="a3"/>
        <w:numPr>
          <w:ilvl w:val="0"/>
          <w:numId w:val="3"/>
        </w:numPr>
        <w:ind w:left="782" w:hanging="357"/>
        <w:contextualSpacing w:val="0"/>
      </w:pPr>
      <w:r w:rsidRPr="00611CD1">
        <w:t xml:space="preserve">Процессуальные документы в арбитражном судопроизводстве: понятие, виды, требования к оформлению, </w:t>
      </w:r>
      <w:r w:rsidRPr="00611CD1">
        <w:rPr>
          <w:rFonts w:eastAsia="Times New Roman"/>
          <w:lang w:eastAsia="ru-RU"/>
        </w:rPr>
        <w:t>срок и порядок изготовления.</w:t>
      </w:r>
    </w:p>
    <w:p w:rsidR="001A5446" w:rsidRPr="00611CD1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611CD1">
        <w:t>Судебные извещения и вызовы: понятие, виды, правила направления и проверки получения адресатом.</w:t>
      </w:r>
    </w:p>
    <w:p w:rsidR="001A5446" w:rsidRPr="00AF2967" w:rsidRDefault="001A5446" w:rsidP="001A5446">
      <w:pPr>
        <w:pStyle w:val="a3"/>
        <w:numPr>
          <w:ilvl w:val="0"/>
          <w:numId w:val="3"/>
        </w:numPr>
        <w:ind w:left="643"/>
        <w:contextualSpacing w:val="0"/>
        <w:rPr>
          <w:rFonts w:eastAsia="Times New Roman"/>
          <w:lang w:eastAsia="ru-RU"/>
        </w:rPr>
      </w:pPr>
      <w:r w:rsidRPr="00AF2967">
        <w:rPr>
          <w:rFonts w:eastAsia="Times New Roman"/>
          <w:lang w:eastAsia="ru-RU"/>
        </w:rPr>
        <w:t xml:space="preserve">Вещественные доказательства по уголовным делам: </w:t>
      </w:r>
      <w:r w:rsidR="00AF2967" w:rsidRPr="00AF2967">
        <w:rPr>
          <w:rFonts w:eastAsia="Times New Roman"/>
          <w:lang w:eastAsia="ru-RU"/>
        </w:rPr>
        <w:t>порядок приема, учета и хранения в суде, возвращения по принадлежности и уничтожения</w:t>
      </w:r>
      <w:r w:rsidRPr="00AF2967">
        <w:rPr>
          <w:rFonts w:eastAsia="Times New Roman"/>
          <w:lang w:eastAsia="ru-RU"/>
        </w:rPr>
        <w:t>.</w:t>
      </w:r>
    </w:p>
    <w:p w:rsidR="001A5446" w:rsidRPr="00AF2967" w:rsidRDefault="001A5446" w:rsidP="001A5446">
      <w:pPr>
        <w:pStyle w:val="a3"/>
        <w:numPr>
          <w:ilvl w:val="0"/>
          <w:numId w:val="3"/>
        </w:numPr>
        <w:ind w:left="643"/>
        <w:contextualSpacing w:val="0"/>
        <w:rPr>
          <w:rFonts w:eastAsia="Times New Roman"/>
          <w:lang w:eastAsia="ru-RU"/>
        </w:rPr>
      </w:pPr>
      <w:r w:rsidRPr="00AF2967">
        <w:rPr>
          <w:rFonts w:eastAsia="Times New Roman"/>
          <w:lang w:eastAsia="ru-RU"/>
        </w:rPr>
        <w:t>Вещественные доказательства по гражданским, административным делам и делам об административных правонарушениях: п</w:t>
      </w:r>
      <w:r w:rsidR="00AF2967" w:rsidRPr="00AF2967">
        <w:rPr>
          <w:rFonts w:eastAsia="Times New Roman"/>
          <w:lang w:eastAsia="ru-RU"/>
        </w:rPr>
        <w:t xml:space="preserve">орядок приема, </w:t>
      </w:r>
      <w:r w:rsidRPr="00AF2967">
        <w:rPr>
          <w:rFonts w:eastAsia="Times New Roman"/>
          <w:lang w:eastAsia="ru-RU"/>
        </w:rPr>
        <w:t xml:space="preserve">учета </w:t>
      </w:r>
      <w:r w:rsidR="00AF2967" w:rsidRPr="00AF2967">
        <w:rPr>
          <w:rFonts w:eastAsia="Times New Roman"/>
          <w:lang w:eastAsia="ru-RU"/>
        </w:rPr>
        <w:t xml:space="preserve">и хранения </w:t>
      </w:r>
      <w:r w:rsidRPr="00AF2967">
        <w:rPr>
          <w:rFonts w:eastAsia="Times New Roman"/>
          <w:lang w:eastAsia="ru-RU"/>
        </w:rPr>
        <w:t>в суде, возвращения по принадлежности и уничтожения.</w:t>
      </w:r>
    </w:p>
    <w:p w:rsidR="001A5446" w:rsidRPr="003157B9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3157B9">
        <w:t>Подготовка судебных дел к рассмотрению: оформление дел, извещение лиц, участвующих в деле, направление и исполнение судебных поручений.</w:t>
      </w:r>
    </w:p>
    <w:p w:rsidR="001A5446" w:rsidRPr="00AF2967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AF2967">
        <w:t xml:space="preserve">Полномочия секретаря судебного заседания и помощника судьи </w:t>
      </w:r>
      <w:r w:rsidR="00AF2967" w:rsidRPr="00AF2967">
        <w:t xml:space="preserve">на досудебных стадиях и при проведении </w:t>
      </w:r>
      <w:r w:rsidRPr="00AF2967">
        <w:t>судебного заседания</w:t>
      </w:r>
      <w:r w:rsidR="00AF2967" w:rsidRPr="00AF2967">
        <w:t>.</w:t>
      </w:r>
    </w:p>
    <w:p w:rsidR="003157B9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30225D">
        <w:t xml:space="preserve">Протокол судебного заседания: понятие, порядок изготовления, ознакомления участников процесса и выдачи копий. </w:t>
      </w:r>
    </w:p>
    <w:p w:rsidR="001A5446" w:rsidRPr="003157B9" w:rsidRDefault="003157B9" w:rsidP="001A5446">
      <w:pPr>
        <w:pStyle w:val="a3"/>
        <w:numPr>
          <w:ilvl w:val="0"/>
          <w:numId w:val="3"/>
        </w:numPr>
        <w:ind w:left="643"/>
        <w:contextualSpacing w:val="0"/>
      </w:pPr>
      <w:r w:rsidRPr="003157B9">
        <w:t xml:space="preserve">Правовое регулирование </w:t>
      </w:r>
      <w:proofErr w:type="spellStart"/>
      <w:r w:rsidRPr="003157B9">
        <w:t>а</w:t>
      </w:r>
      <w:r w:rsidR="001A5446" w:rsidRPr="003157B9">
        <w:t>удиопротоколировани</w:t>
      </w:r>
      <w:r w:rsidRPr="003157B9">
        <w:t>я</w:t>
      </w:r>
      <w:proofErr w:type="spellEnd"/>
      <w:r w:rsidR="001A5446" w:rsidRPr="003157B9">
        <w:t xml:space="preserve"> </w:t>
      </w:r>
      <w:r w:rsidRPr="003157B9">
        <w:t xml:space="preserve"> судебного заседания</w:t>
      </w:r>
      <w:r w:rsidR="001A5446" w:rsidRPr="003157B9">
        <w:t xml:space="preserve">. </w:t>
      </w:r>
    </w:p>
    <w:p w:rsidR="001A5446" w:rsidRPr="003157B9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3157B9">
        <w:t xml:space="preserve">Организация судебного заседания с использованием системы </w:t>
      </w:r>
      <w:proofErr w:type="spellStart"/>
      <w:r w:rsidRPr="003157B9">
        <w:t>видео-конференц-связи</w:t>
      </w:r>
      <w:proofErr w:type="spellEnd"/>
      <w:r w:rsidRPr="003157B9">
        <w:t xml:space="preserve">. </w:t>
      </w:r>
    </w:p>
    <w:p w:rsidR="001A5446" w:rsidRPr="001A5B99" w:rsidRDefault="001A5446" w:rsidP="001A5446">
      <w:pPr>
        <w:pStyle w:val="a3"/>
        <w:numPr>
          <w:ilvl w:val="0"/>
          <w:numId w:val="3"/>
        </w:numPr>
        <w:ind w:left="782" w:hanging="357"/>
        <w:contextualSpacing w:val="0"/>
        <w:rPr>
          <w:strike/>
        </w:rPr>
      </w:pPr>
      <w:r w:rsidRPr="001A5B99">
        <w:t>Организация судебного делопроизводства при подготовке и рассмотрении уголовных дел с участием присяжных заседателей</w:t>
      </w:r>
      <w:r w:rsidR="003157B9" w:rsidRPr="001A5B99">
        <w:t>.</w:t>
      </w:r>
      <w:r w:rsidRPr="001A5B99">
        <w:rPr>
          <w:strike/>
        </w:rPr>
        <w:t xml:space="preserve"> </w:t>
      </w:r>
    </w:p>
    <w:p w:rsidR="001A5446" w:rsidRPr="001A5B99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1A5B99">
        <w:t>Оформление угол</w:t>
      </w:r>
      <w:r w:rsidR="00417495" w:rsidRPr="001A5B99">
        <w:t>овных дел после их рассмотрения и</w:t>
      </w:r>
      <w:r w:rsidRPr="001A5B99">
        <w:t xml:space="preserve"> </w:t>
      </w:r>
      <w:r w:rsidR="00417495" w:rsidRPr="001A5B99">
        <w:t>о</w:t>
      </w:r>
      <w:r w:rsidRPr="001A5B99">
        <w:t>бращение к исполнению вступивших в законную силу судебных актов.</w:t>
      </w:r>
    </w:p>
    <w:p w:rsidR="001A5446" w:rsidRPr="001A5B99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1A5B99">
        <w:lastRenderedPageBreak/>
        <w:t>Оформление гражда</w:t>
      </w:r>
      <w:r w:rsidR="00417495" w:rsidRPr="001A5B99">
        <w:t>нских дел после их рассмотрения и</w:t>
      </w:r>
      <w:r w:rsidRPr="001A5B99">
        <w:t xml:space="preserve"> </w:t>
      </w:r>
      <w:r w:rsidR="00417495" w:rsidRPr="001A5B99">
        <w:t>о</w:t>
      </w:r>
      <w:r w:rsidRPr="001A5B99">
        <w:t>бращение к исполнению вступивших в законную силу судебных актов.</w:t>
      </w:r>
    </w:p>
    <w:p w:rsidR="001A5446" w:rsidRPr="001A5B99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1A5B99">
        <w:t>Оформление администрат</w:t>
      </w:r>
      <w:r w:rsidR="00417495" w:rsidRPr="001A5B99">
        <w:t>ивных дел после их рассмотрения и</w:t>
      </w:r>
      <w:r w:rsidRPr="001A5B99">
        <w:t xml:space="preserve"> </w:t>
      </w:r>
      <w:r w:rsidR="00417495" w:rsidRPr="001A5B99">
        <w:t>о</w:t>
      </w:r>
      <w:r w:rsidRPr="001A5B99">
        <w:t>бращение к исполнению вступивших в законную силу судебных актов.</w:t>
      </w:r>
    </w:p>
    <w:p w:rsidR="001A5446" w:rsidRPr="001A5B99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1A5B99">
        <w:t>Оформление дел об административных правон</w:t>
      </w:r>
      <w:r w:rsidR="00417495" w:rsidRPr="001A5B99">
        <w:t>арушениях после их рассмотрения и</w:t>
      </w:r>
      <w:r w:rsidRPr="001A5B99">
        <w:t xml:space="preserve"> </w:t>
      </w:r>
      <w:r w:rsidR="00417495" w:rsidRPr="001A5B99">
        <w:t>о</w:t>
      </w:r>
      <w:r w:rsidRPr="001A5B99">
        <w:t>бращение к исполнению вступивших в законную силу судебных актов.</w:t>
      </w:r>
    </w:p>
    <w:p w:rsidR="001A5446" w:rsidRPr="001A5B99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1A5B99">
        <w:t>Оформление дел об экономических спорах после их рассмотрения</w:t>
      </w:r>
      <w:r w:rsidR="00417495" w:rsidRPr="001A5B99">
        <w:t xml:space="preserve"> и</w:t>
      </w:r>
      <w:r w:rsidRPr="001A5B99">
        <w:t xml:space="preserve"> </w:t>
      </w:r>
      <w:r w:rsidR="00417495" w:rsidRPr="001A5B99">
        <w:t>о</w:t>
      </w:r>
      <w:r w:rsidRPr="001A5B99">
        <w:t>бращение к исполнению вступивших в законную силу судебных актов.</w:t>
      </w:r>
    </w:p>
    <w:p w:rsidR="001A5446" w:rsidRPr="00611CD1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F16961">
        <w:t>Порядок ознакомления</w:t>
      </w:r>
      <w:r w:rsidRPr="00611CD1">
        <w:t xml:space="preserve"> участников процесса с материалами дела. </w:t>
      </w:r>
    </w:p>
    <w:p w:rsidR="001A5446" w:rsidRPr="00417495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417495">
        <w:t xml:space="preserve">Порядок учёта в </w:t>
      </w:r>
      <w:r w:rsidR="00417495">
        <w:t xml:space="preserve">районном </w:t>
      </w:r>
      <w:r w:rsidRPr="00417495">
        <w:t>суде движения уголовных, гражданских, административных дел и дел об административных правонарушениях.</w:t>
      </w:r>
    </w:p>
    <w:p w:rsidR="001A5446" w:rsidRPr="00417495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417495">
        <w:t xml:space="preserve">Материально-техническое обеспечение деятельности федеральных судов. </w:t>
      </w:r>
    </w:p>
    <w:p w:rsidR="001A5446" w:rsidRPr="00417495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417495">
        <w:t>Материально-техническое обеспечение деятельности судебных участков и финансирование мировых судей.</w:t>
      </w:r>
    </w:p>
    <w:p w:rsidR="001A5446" w:rsidRPr="00417495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417495">
        <w:t>Порядок прохождения государственной гражданской службы в суде.</w:t>
      </w:r>
    </w:p>
    <w:p w:rsidR="00417495" w:rsidRPr="00417495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417495">
        <w:t xml:space="preserve">Руководство деятельностью аппарата суда и обеспечение его надлежащей работы. </w:t>
      </w:r>
    </w:p>
    <w:p w:rsidR="001A5446" w:rsidRPr="00417495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417495">
        <w:t>Государственная гражданская служба в суде: правовое регулирование и особенности прохождения.</w:t>
      </w:r>
    </w:p>
    <w:p w:rsidR="001A5446" w:rsidRPr="00417495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417495">
        <w:t>Статус работников аппарата федеральных судов.</w:t>
      </w:r>
    </w:p>
    <w:p w:rsidR="00417495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611CD1">
        <w:t>Социальные гарантии работников аппарата федеральных судов.</w:t>
      </w:r>
      <w:r>
        <w:t xml:space="preserve"> </w:t>
      </w:r>
    </w:p>
    <w:p w:rsidR="001A5446" w:rsidRPr="00417495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417495">
        <w:t xml:space="preserve">Аппарат федерального суда общей юрисдикции: его </w:t>
      </w:r>
      <w:r w:rsidR="00417495" w:rsidRPr="00417495">
        <w:t xml:space="preserve">задачи, </w:t>
      </w:r>
      <w:r w:rsidRPr="00417495">
        <w:t xml:space="preserve">структура, порядок организации </w:t>
      </w:r>
      <w:r w:rsidR="00417495" w:rsidRPr="00417495">
        <w:t xml:space="preserve">и </w:t>
      </w:r>
      <w:r w:rsidRPr="00417495">
        <w:t xml:space="preserve">деятельности. </w:t>
      </w:r>
    </w:p>
    <w:p w:rsidR="001A5446" w:rsidRPr="00417495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417495">
        <w:t xml:space="preserve">Понятие, структура и полномочия аппарата районного суда. </w:t>
      </w:r>
    </w:p>
    <w:p w:rsidR="001A5446" w:rsidRPr="00417495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417495">
        <w:t>Аппарат арбитражного суда, его задачи, структура</w:t>
      </w:r>
      <w:r w:rsidR="00417495" w:rsidRPr="00417495">
        <w:t>,</w:t>
      </w:r>
      <w:r w:rsidRPr="00417495">
        <w:t xml:space="preserve"> функции</w:t>
      </w:r>
      <w:r w:rsidR="00417495" w:rsidRPr="00417495">
        <w:t>, порядок организации и деятельности.</w:t>
      </w:r>
    </w:p>
    <w:p w:rsidR="001A5446" w:rsidRPr="001A5B99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1A5B99">
        <w:t xml:space="preserve">Аппарат мирового судьи: </w:t>
      </w:r>
      <w:r w:rsidR="00417495" w:rsidRPr="001A5B99">
        <w:t xml:space="preserve">задачи, </w:t>
      </w:r>
      <w:r w:rsidRPr="001A5B99">
        <w:t xml:space="preserve">структура, порядок организации </w:t>
      </w:r>
      <w:r w:rsidR="00417495" w:rsidRPr="001A5B99">
        <w:t xml:space="preserve">и деятельности, </w:t>
      </w:r>
      <w:r w:rsidRPr="001A5B99">
        <w:t>статус работников аппарата.</w:t>
      </w:r>
    </w:p>
    <w:p w:rsidR="001A5446" w:rsidRPr="001A5B99" w:rsidRDefault="001A5446" w:rsidP="001A5446">
      <w:pPr>
        <w:pStyle w:val="a3"/>
        <w:numPr>
          <w:ilvl w:val="0"/>
          <w:numId w:val="3"/>
        </w:numPr>
        <w:spacing w:before="0"/>
        <w:ind w:left="643"/>
        <w:contextualSpacing w:val="0"/>
      </w:pPr>
      <w:r w:rsidRPr="001A5B99">
        <w:rPr>
          <w:rFonts w:eastAsia="Times New Roman"/>
          <w:shd w:val="clear" w:color="auto" w:fill="FFFFFF"/>
          <w:lang w:eastAsia="ru-RU"/>
        </w:rPr>
        <w:t>Правила служебного поведения работников аппарата суда: правовое регулирование и ответственность за нарушение.</w:t>
      </w:r>
    </w:p>
    <w:p w:rsidR="001A5446" w:rsidRPr="001A5B99" w:rsidRDefault="001A5446" w:rsidP="001A5446">
      <w:pPr>
        <w:pStyle w:val="a3"/>
        <w:numPr>
          <w:ilvl w:val="0"/>
          <w:numId w:val="3"/>
        </w:numPr>
        <w:spacing w:before="0"/>
        <w:ind w:left="643"/>
        <w:contextualSpacing w:val="0"/>
      </w:pPr>
      <w:r w:rsidRPr="001A5B99">
        <w:t xml:space="preserve"> Принципы и </w:t>
      </w:r>
      <w:r w:rsidR="00417495" w:rsidRPr="001A5B99">
        <w:t xml:space="preserve">этические </w:t>
      </w:r>
      <w:r w:rsidRPr="001A5B99">
        <w:t xml:space="preserve">нормы служебного поведения государственных служащих аппаратов федеральных судов. </w:t>
      </w:r>
    </w:p>
    <w:p w:rsidR="001A5446" w:rsidRPr="001A5B99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1A5B99">
        <w:t xml:space="preserve"> </w:t>
      </w:r>
      <w:proofErr w:type="spellStart"/>
      <w:r w:rsidRPr="001A5B99">
        <w:t>Антикоррупционные</w:t>
      </w:r>
      <w:proofErr w:type="spellEnd"/>
      <w:r w:rsidRPr="001A5B99">
        <w:t xml:space="preserve"> стандарты поведения работников аппарата суда.</w:t>
      </w:r>
    </w:p>
    <w:p w:rsidR="001A5446" w:rsidRPr="001A5B99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1A5B99">
        <w:t xml:space="preserve"> Правила внутреннего распорядка суда. Организация работы по их соблюдению</w:t>
      </w:r>
    </w:p>
    <w:p w:rsidR="001A5446" w:rsidRPr="00D05205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D05205">
        <w:t>Обеспечение безопасности судебной деятельности.</w:t>
      </w:r>
    </w:p>
    <w:p w:rsidR="001A5446" w:rsidRPr="00D05205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D05205">
        <w:lastRenderedPageBreak/>
        <w:t>Обеспечение безопасности проведения судебных заседаний.</w:t>
      </w:r>
    </w:p>
    <w:p w:rsidR="00D05205" w:rsidRPr="00D05205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D05205">
        <w:t xml:space="preserve">Организация работы приёмной </w:t>
      </w:r>
      <w:r w:rsidR="00D05205" w:rsidRPr="00D05205">
        <w:t xml:space="preserve">федерального </w:t>
      </w:r>
      <w:r w:rsidRPr="00D05205">
        <w:t>суда</w:t>
      </w:r>
      <w:r w:rsidR="00D05205" w:rsidRPr="00D05205">
        <w:t xml:space="preserve"> общей юрисдикции</w:t>
      </w:r>
      <w:r w:rsidRPr="00D05205">
        <w:t xml:space="preserve">. </w:t>
      </w:r>
    </w:p>
    <w:p w:rsidR="00D05205" w:rsidRPr="00D05205" w:rsidRDefault="00D05205" w:rsidP="00D05205">
      <w:pPr>
        <w:pStyle w:val="a3"/>
        <w:numPr>
          <w:ilvl w:val="0"/>
          <w:numId w:val="3"/>
        </w:numPr>
        <w:ind w:left="643"/>
        <w:contextualSpacing w:val="0"/>
      </w:pPr>
      <w:r w:rsidRPr="00D05205">
        <w:t xml:space="preserve">Организация работы приёмной военного суда. </w:t>
      </w:r>
    </w:p>
    <w:p w:rsidR="00D05205" w:rsidRPr="00D05205" w:rsidRDefault="00D05205" w:rsidP="001A5446">
      <w:pPr>
        <w:pStyle w:val="a3"/>
        <w:numPr>
          <w:ilvl w:val="0"/>
          <w:numId w:val="3"/>
        </w:numPr>
        <w:ind w:left="643"/>
        <w:contextualSpacing w:val="0"/>
      </w:pPr>
      <w:r w:rsidRPr="00D05205">
        <w:t>Организация работы приёмной арбитражного суда.</w:t>
      </w:r>
    </w:p>
    <w:p w:rsidR="001A5446" w:rsidRPr="00D05205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D05205">
        <w:t xml:space="preserve">Организация работы аппарата суда по обращению к исполнению приговоров и иных судебных актов по уголовным делам. </w:t>
      </w:r>
    </w:p>
    <w:p w:rsidR="001A5446" w:rsidRPr="00D05205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D05205">
        <w:t xml:space="preserve">Организация работы аппарата суда по обращению к исполнению решений </w:t>
      </w:r>
      <w:r w:rsidR="00D05205" w:rsidRPr="00D05205">
        <w:t xml:space="preserve">и </w:t>
      </w:r>
      <w:r w:rsidRPr="00D05205">
        <w:t xml:space="preserve">иных судебных актов по гражданским делам. </w:t>
      </w:r>
    </w:p>
    <w:p w:rsidR="001A5446" w:rsidRPr="00D05205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D05205">
        <w:t xml:space="preserve">Организация работы аппарата суда по обращению к исполнению решений </w:t>
      </w:r>
      <w:r w:rsidR="00D05205" w:rsidRPr="00D05205">
        <w:t xml:space="preserve">и </w:t>
      </w:r>
      <w:r w:rsidRPr="00D05205">
        <w:t>иных судебных актов по административным делам.</w:t>
      </w:r>
    </w:p>
    <w:p w:rsidR="001A5446" w:rsidRPr="00D9487E" w:rsidRDefault="001A5446" w:rsidP="00D9487E">
      <w:pPr>
        <w:pStyle w:val="a3"/>
        <w:numPr>
          <w:ilvl w:val="0"/>
          <w:numId w:val="3"/>
        </w:numPr>
        <w:ind w:left="284" w:hanging="1"/>
        <w:contextualSpacing w:val="0"/>
      </w:pPr>
      <w:r w:rsidRPr="00D9487E">
        <w:t xml:space="preserve">Порядок учёта движения гражданских, уголовных и административных дел в судах апелляционной, кассационной и надзорной инстанций. </w:t>
      </w:r>
    </w:p>
    <w:p w:rsidR="00D9487E" w:rsidRPr="00D9487E" w:rsidRDefault="001A5446" w:rsidP="00D9487E">
      <w:pPr>
        <w:pStyle w:val="a3"/>
        <w:numPr>
          <w:ilvl w:val="0"/>
          <w:numId w:val="3"/>
        </w:numPr>
        <w:ind w:left="284" w:hanging="1"/>
        <w:contextualSpacing w:val="0"/>
      </w:pPr>
      <w:r w:rsidRPr="00D9487E">
        <w:t xml:space="preserve">Полномочия Судебного департамента при Верховном Суде Российской Федерации по материально-техническому обеспечению деятельности федеральных судов общей юрисдикции. </w:t>
      </w:r>
    </w:p>
    <w:p w:rsidR="00D9487E" w:rsidRPr="00D9487E" w:rsidRDefault="001A5446" w:rsidP="00D9487E">
      <w:pPr>
        <w:pStyle w:val="a3"/>
        <w:numPr>
          <w:ilvl w:val="0"/>
          <w:numId w:val="3"/>
        </w:numPr>
        <w:ind w:left="284" w:hanging="1"/>
        <w:contextualSpacing w:val="0"/>
      </w:pPr>
      <w:r w:rsidRPr="00D9487E">
        <w:t xml:space="preserve">Полномочия Судебного департамента при Верховном Суде Российской Федерации по материально-техническому обеспечению деятельности арбитражных судов. </w:t>
      </w:r>
    </w:p>
    <w:p w:rsidR="00D9487E" w:rsidRPr="00D9487E" w:rsidRDefault="00D9487E" w:rsidP="00D9487E">
      <w:pPr>
        <w:pStyle w:val="a3"/>
        <w:numPr>
          <w:ilvl w:val="0"/>
          <w:numId w:val="3"/>
        </w:numPr>
        <w:ind w:left="284" w:hanging="1"/>
        <w:contextualSpacing w:val="0"/>
      </w:pPr>
      <w:r w:rsidRPr="00D9487E">
        <w:t>Полномочия Судебного департамента при Верховном Суде РФ в организационном обеспечении деятельности федеральных судов и органов судейского сообщества.</w:t>
      </w:r>
    </w:p>
    <w:p w:rsidR="001A5446" w:rsidRPr="00D9487E" w:rsidRDefault="001A5446" w:rsidP="00D9487E">
      <w:pPr>
        <w:pStyle w:val="a3"/>
        <w:numPr>
          <w:ilvl w:val="0"/>
          <w:numId w:val="3"/>
        </w:numPr>
        <w:ind w:left="284" w:hanging="1"/>
        <w:contextualSpacing w:val="0"/>
      </w:pPr>
      <w:r w:rsidRPr="00D9487E">
        <w:t xml:space="preserve">Организация условий труда и рабочего места работника аппарата суда. </w:t>
      </w:r>
    </w:p>
    <w:p w:rsidR="001A5446" w:rsidRPr="00D9487E" w:rsidRDefault="001A5446" w:rsidP="00D9487E">
      <w:pPr>
        <w:pStyle w:val="a3"/>
        <w:numPr>
          <w:ilvl w:val="0"/>
          <w:numId w:val="3"/>
        </w:numPr>
        <w:ind w:left="284" w:hanging="1"/>
        <w:contextualSpacing w:val="0"/>
      </w:pPr>
      <w:r w:rsidRPr="00D9487E">
        <w:t xml:space="preserve">Особенности материально-технического обеспечения деятельности мировых судей. </w:t>
      </w:r>
    </w:p>
    <w:p w:rsidR="001A5446" w:rsidRPr="00D9487E" w:rsidRDefault="001A5446" w:rsidP="00D9487E">
      <w:pPr>
        <w:pStyle w:val="a3"/>
        <w:numPr>
          <w:ilvl w:val="0"/>
          <w:numId w:val="3"/>
        </w:numPr>
        <w:ind w:left="284" w:hanging="1"/>
        <w:contextualSpacing w:val="0"/>
      </w:pPr>
      <w:r w:rsidRPr="00D9487E">
        <w:t>Информационно-справочная и аналитическая работа в суде.</w:t>
      </w:r>
    </w:p>
    <w:p w:rsidR="001A5446" w:rsidRPr="00D9487E" w:rsidRDefault="001A5446" w:rsidP="00D9487E">
      <w:pPr>
        <w:pStyle w:val="a3"/>
        <w:numPr>
          <w:ilvl w:val="0"/>
          <w:numId w:val="3"/>
        </w:numPr>
        <w:ind w:left="284" w:hanging="1"/>
        <w:contextualSpacing w:val="0"/>
      </w:pPr>
      <w:r w:rsidRPr="00D9487E">
        <w:t xml:space="preserve">Информационное обеспечение деятельности федеральных судов. </w:t>
      </w:r>
    </w:p>
    <w:p w:rsidR="001A5B99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BC7078">
        <w:t>Информатизация судебной деятельности: современное состояние и перспективы.</w:t>
      </w:r>
      <w:r>
        <w:t xml:space="preserve"> </w:t>
      </w:r>
    </w:p>
    <w:p w:rsidR="001A5446" w:rsidRPr="001A5B99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1A5B99">
        <w:t>Электронное правосудие: правовые и технические аспекты</w:t>
      </w:r>
    </w:p>
    <w:p w:rsidR="001A5446" w:rsidRPr="001A5B99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1A5B99">
        <w:t xml:space="preserve">Способы обеспечения доступа к информации о деятельности судов в Российской Федерации.  </w:t>
      </w:r>
    </w:p>
    <w:p w:rsidR="001A5446" w:rsidRPr="001F7BC9" w:rsidRDefault="001A5446" w:rsidP="001A5446">
      <w:pPr>
        <w:pStyle w:val="a3"/>
        <w:numPr>
          <w:ilvl w:val="0"/>
          <w:numId w:val="3"/>
        </w:numPr>
        <w:ind w:left="643"/>
        <w:contextualSpacing w:val="0"/>
        <w:rPr>
          <w:strike/>
        </w:rPr>
      </w:pPr>
      <w:r w:rsidRPr="001A5B99">
        <w:t>Информирование граждан о деятельности суда в информационно-телекоммуникационной сети интернет и занимаемых судами помещениях.</w:t>
      </w:r>
      <w:r>
        <w:t xml:space="preserve"> </w:t>
      </w:r>
    </w:p>
    <w:p w:rsidR="001A5446" w:rsidRPr="006F368F" w:rsidRDefault="001A5446" w:rsidP="001A5446">
      <w:pPr>
        <w:pStyle w:val="a3"/>
        <w:numPr>
          <w:ilvl w:val="0"/>
          <w:numId w:val="3"/>
        </w:numPr>
        <w:ind w:left="643"/>
        <w:contextualSpacing w:val="0"/>
        <w:rPr>
          <w:strike/>
        </w:rPr>
      </w:pPr>
      <w:r w:rsidRPr="006F368F">
        <w:t xml:space="preserve">Опубликование судебных актов на официальном сайте суда в телекоммуникационной сети интернет. </w:t>
      </w:r>
    </w:p>
    <w:p w:rsidR="001A5446" w:rsidRPr="001A5B99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1A5B99">
        <w:t xml:space="preserve">Особенности размещения в сети интернет текстов судебных актов. </w:t>
      </w:r>
    </w:p>
    <w:p w:rsidR="001A5446" w:rsidRPr="00BC7078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BC7078">
        <w:t xml:space="preserve">Взаимодействие судов со средствами массовой информации. </w:t>
      </w:r>
    </w:p>
    <w:p w:rsidR="001A5446" w:rsidRPr="00BC7078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BC7078">
        <w:lastRenderedPageBreak/>
        <w:t xml:space="preserve">Символы государственной и судебной власти: понятие и порядок использования в судебной деятельности. </w:t>
      </w:r>
    </w:p>
    <w:p w:rsidR="001A5446" w:rsidRPr="001A5B99" w:rsidRDefault="001A5446" w:rsidP="001A5446">
      <w:pPr>
        <w:pStyle w:val="a3"/>
        <w:numPr>
          <w:ilvl w:val="0"/>
          <w:numId w:val="3"/>
        </w:numPr>
        <w:ind w:left="643"/>
        <w:contextualSpacing w:val="0"/>
        <w:rPr>
          <w:u w:val="single"/>
        </w:rPr>
      </w:pPr>
      <w:r w:rsidRPr="001A5B99">
        <w:t>Бланки исполнительных листов: порядок изготовления, учёта, хранения, списания и уничтожения</w:t>
      </w:r>
      <w:r w:rsidR="001A5B99">
        <w:t>.</w:t>
      </w:r>
    </w:p>
    <w:p w:rsidR="001A5446" w:rsidRPr="001A5B99" w:rsidRDefault="001A5446" w:rsidP="001A5446">
      <w:pPr>
        <w:pStyle w:val="a3"/>
        <w:numPr>
          <w:ilvl w:val="0"/>
          <w:numId w:val="3"/>
        </w:numPr>
        <w:ind w:left="643"/>
      </w:pPr>
      <w:r w:rsidRPr="001A5B99">
        <w:t>Использование технических средств при ауди</w:t>
      </w:r>
      <w:proofErr w:type="gramStart"/>
      <w:r w:rsidRPr="001A5B99">
        <w:t>о-</w:t>
      </w:r>
      <w:proofErr w:type="gramEnd"/>
      <w:r w:rsidRPr="001A5B99">
        <w:t xml:space="preserve">, </w:t>
      </w:r>
      <w:proofErr w:type="spellStart"/>
      <w:r w:rsidRPr="001A5B99">
        <w:t>видеофиксации</w:t>
      </w:r>
      <w:proofErr w:type="spellEnd"/>
      <w:r w:rsidRPr="001A5B99">
        <w:t xml:space="preserve"> хода судебного заседания. </w:t>
      </w:r>
    </w:p>
    <w:p w:rsidR="001A5446" w:rsidRPr="005F31AD" w:rsidRDefault="001A5446" w:rsidP="001A5446">
      <w:pPr>
        <w:pStyle w:val="a3"/>
        <w:numPr>
          <w:ilvl w:val="0"/>
          <w:numId w:val="3"/>
        </w:numPr>
        <w:ind w:left="643"/>
      </w:pPr>
      <w:r w:rsidRPr="005F31AD">
        <w:t xml:space="preserve">Организация работы в офисе судьи арбитражного суда. </w:t>
      </w:r>
    </w:p>
    <w:p w:rsidR="001A5446" w:rsidRPr="00F41CDB" w:rsidRDefault="001A5446" w:rsidP="001A5446">
      <w:pPr>
        <w:pStyle w:val="a3"/>
        <w:numPr>
          <w:ilvl w:val="0"/>
          <w:numId w:val="3"/>
        </w:numPr>
        <w:ind w:left="643"/>
      </w:pPr>
      <w:r w:rsidRPr="00F41CDB">
        <w:t xml:space="preserve">Порядок присутствия </w:t>
      </w:r>
      <w:r w:rsidRPr="001A5B99">
        <w:t>посетителей в суде и</w:t>
      </w:r>
      <w:r>
        <w:t xml:space="preserve"> </w:t>
      </w:r>
      <w:r w:rsidRPr="00F41CDB">
        <w:t>в открытом судебном заседании.</w:t>
      </w:r>
    </w:p>
    <w:p w:rsidR="001A5446" w:rsidRPr="001A5B99" w:rsidRDefault="001A5446" w:rsidP="001A5446">
      <w:pPr>
        <w:pStyle w:val="a3"/>
        <w:numPr>
          <w:ilvl w:val="0"/>
          <w:numId w:val="3"/>
        </w:numPr>
        <w:ind w:left="643"/>
      </w:pPr>
      <w:r w:rsidRPr="001A5B99">
        <w:t xml:space="preserve">Персональные данные и правила их обработки в суде. </w:t>
      </w:r>
    </w:p>
    <w:p w:rsidR="001A5446" w:rsidRPr="001A5B99" w:rsidRDefault="001A5446" w:rsidP="001A5446">
      <w:pPr>
        <w:pStyle w:val="a3"/>
        <w:numPr>
          <w:ilvl w:val="0"/>
          <w:numId w:val="3"/>
        </w:numPr>
        <w:ind w:left="643"/>
      </w:pPr>
      <w:r w:rsidRPr="001A5B99">
        <w:t xml:space="preserve">Взаимодействие суда с органами ФССП России. </w:t>
      </w:r>
    </w:p>
    <w:p w:rsidR="001A5446" w:rsidRPr="001A5B99" w:rsidRDefault="001A5446" w:rsidP="001A5446">
      <w:pPr>
        <w:pStyle w:val="a3"/>
        <w:numPr>
          <w:ilvl w:val="0"/>
          <w:numId w:val="3"/>
        </w:numPr>
        <w:ind w:left="643"/>
      </w:pPr>
      <w:r w:rsidRPr="001A5B99">
        <w:t xml:space="preserve">Порядок взаимодействия судов с органами законодательной, исполнительной власти и органами местного самоуправления. </w:t>
      </w:r>
    </w:p>
    <w:p w:rsidR="001A5446" w:rsidRPr="001A5B99" w:rsidRDefault="001A5446" w:rsidP="001A5446">
      <w:pPr>
        <w:pStyle w:val="a3"/>
        <w:numPr>
          <w:ilvl w:val="0"/>
          <w:numId w:val="3"/>
        </w:numPr>
        <w:ind w:left="643"/>
      </w:pPr>
      <w:r w:rsidRPr="001A5B99">
        <w:t xml:space="preserve">Взаимодействие судов с организациями, осуществляющими почтовую связь. </w:t>
      </w:r>
    </w:p>
    <w:p w:rsidR="001A5446" w:rsidRPr="00F41CDB" w:rsidRDefault="001A5446" w:rsidP="001A5446">
      <w:pPr>
        <w:pStyle w:val="a3"/>
        <w:numPr>
          <w:ilvl w:val="0"/>
          <w:numId w:val="3"/>
        </w:numPr>
        <w:ind w:left="643"/>
      </w:pPr>
      <w:r w:rsidRPr="00F41CDB">
        <w:t xml:space="preserve">Администратор суда: правовой статус и полномочия. </w:t>
      </w:r>
    </w:p>
    <w:p w:rsidR="001A5446" w:rsidRPr="00D9487E" w:rsidRDefault="001A5446" w:rsidP="001A5446">
      <w:pPr>
        <w:pStyle w:val="a3"/>
        <w:numPr>
          <w:ilvl w:val="0"/>
          <w:numId w:val="3"/>
        </w:numPr>
        <w:ind w:left="643"/>
      </w:pPr>
      <w:r w:rsidRPr="00F41CDB">
        <w:t xml:space="preserve">Полномочия администратора суда по организации работы </w:t>
      </w:r>
      <w:r w:rsidRPr="00D9487E">
        <w:t xml:space="preserve">аппарата районного суда. </w:t>
      </w:r>
    </w:p>
    <w:p w:rsidR="001A5446" w:rsidRPr="005F31AD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5F31AD">
        <w:t xml:space="preserve">Полномочия председателя суда по организации работы суда. </w:t>
      </w:r>
    </w:p>
    <w:p w:rsidR="001A5446" w:rsidRPr="005F31AD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5F31AD">
        <w:t xml:space="preserve">Аппарат Верховного Суда Российской Федерации, его структура, функции и порядок организации работы. </w:t>
      </w:r>
    </w:p>
    <w:p w:rsidR="001A5446" w:rsidRPr="00C5463E" w:rsidRDefault="001A5446" w:rsidP="001A5446">
      <w:pPr>
        <w:pStyle w:val="a3"/>
        <w:numPr>
          <w:ilvl w:val="0"/>
          <w:numId w:val="3"/>
        </w:numPr>
        <w:ind w:left="643"/>
      </w:pPr>
      <w:r w:rsidRPr="00C5463E">
        <w:t xml:space="preserve">Правила поведения и деловой коммуникации при взаимодействии судей и работников аппарата суда. </w:t>
      </w:r>
    </w:p>
    <w:p w:rsidR="001A5446" w:rsidRPr="00C5463E" w:rsidRDefault="001A5446" w:rsidP="001A5446">
      <w:pPr>
        <w:pStyle w:val="a3"/>
        <w:numPr>
          <w:ilvl w:val="0"/>
          <w:numId w:val="3"/>
        </w:numPr>
        <w:ind w:left="643"/>
      </w:pPr>
      <w:r w:rsidRPr="00C5463E">
        <w:t>Правила деловой коммуникации работников аппарата суда при взаимодействии с гражданами в процессе служебной деятельности</w:t>
      </w:r>
      <w:r>
        <w:t>.</w:t>
      </w:r>
      <w:r w:rsidRPr="00C5463E">
        <w:t xml:space="preserve"> </w:t>
      </w:r>
    </w:p>
    <w:p w:rsidR="008E39E3" w:rsidRPr="008E39E3" w:rsidRDefault="001A5446" w:rsidP="001A5446">
      <w:pPr>
        <w:pStyle w:val="a3"/>
        <w:numPr>
          <w:ilvl w:val="0"/>
          <w:numId w:val="3"/>
        </w:numPr>
        <w:ind w:left="643"/>
      </w:pPr>
      <w:r w:rsidRPr="008E39E3">
        <w:t>Работа с заявлениями, жалобами и иными обращениями граждан: п</w:t>
      </w:r>
      <w:r w:rsidR="008E39E3" w:rsidRPr="008E39E3">
        <w:t>равовые и психологические аспекты</w:t>
      </w:r>
      <w:r w:rsidR="008E39E3">
        <w:t xml:space="preserve"> судебной деятельности</w:t>
      </w:r>
      <w:r w:rsidR="008E39E3" w:rsidRPr="008E39E3">
        <w:t xml:space="preserve">. </w:t>
      </w:r>
    </w:p>
    <w:p w:rsidR="001A5446" w:rsidRPr="00D9487E" w:rsidRDefault="008E39E3" w:rsidP="001A5446">
      <w:pPr>
        <w:pStyle w:val="a3"/>
        <w:numPr>
          <w:ilvl w:val="0"/>
          <w:numId w:val="3"/>
        </w:numPr>
        <w:ind w:left="643"/>
      </w:pPr>
      <w:r w:rsidRPr="00D9487E">
        <w:t>Организация п</w:t>
      </w:r>
      <w:r w:rsidR="001A5446" w:rsidRPr="00D9487E">
        <w:t>рием</w:t>
      </w:r>
      <w:r w:rsidRPr="00D9487E">
        <w:t>а</w:t>
      </w:r>
      <w:r w:rsidR="001A5446" w:rsidRPr="00D9487E">
        <w:t xml:space="preserve"> граждан в суде: порядок и </w:t>
      </w:r>
      <w:r w:rsidR="00D9487E" w:rsidRPr="00D9487E">
        <w:t>правила разрешения проблемных ситуаций</w:t>
      </w:r>
      <w:r w:rsidR="001A5446" w:rsidRPr="00D9487E">
        <w:t xml:space="preserve">. </w:t>
      </w:r>
    </w:p>
    <w:p w:rsidR="001A5446" w:rsidRPr="001A5B99" w:rsidRDefault="001A5446" w:rsidP="001A5446">
      <w:pPr>
        <w:pStyle w:val="a3"/>
        <w:numPr>
          <w:ilvl w:val="0"/>
          <w:numId w:val="3"/>
        </w:numPr>
        <w:spacing w:before="0"/>
        <w:ind w:left="643"/>
        <w:contextualSpacing w:val="0"/>
      </w:pPr>
      <w:r w:rsidRPr="001A5B99">
        <w:t xml:space="preserve">Организация делопроизводства в Конституционном Суде Российской Федерации. </w:t>
      </w:r>
    </w:p>
    <w:p w:rsidR="001A5446" w:rsidRPr="001A5B99" w:rsidRDefault="001A5446" w:rsidP="001A5446">
      <w:pPr>
        <w:pStyle w:val="a3"/>
        <w:numPr>
          <w:ilvl w:val="0"/>
          <w:numId w:val="3"/>
        </w:numPr>
        <w:ind w:left="643"/>
        <w:contextualSpacing w:val="0"/>
      </w:pPr>
      <w:r w:rsidRPr="001A5B99">
        <w:t xml:space="preserve">Организация делопроизводства в Верховном Суде Российской Федерации. </w:t>
      </w:r>
    </w:p>
    <w:p w:rsidR="001A5446" w:rsidRPr="004662C2" w:rsidRDefault="001A5446" w:rsidP="001A5446">
      <w:pPr>
        <w:numPr>
          <w:ilvl w:val="0"/>
          <w:numId w:val="3"/>
        </w:numPr>
        <w:spacing w:before="100" w:beforeAutospacing="1" w:after="100" w:afterAutospacing="1"/>
        <w:ind w:left="643"/>
        <w:jc w:val="left"/>
        <w:rPr>
          <w:rFonts w:eastAsia="Times New Roman"/>
          <w:sz w:val="24"/>
          <w:szCs w:val="24"/>
          <w:lang w:eastAsia="ru-RU"/>
        </w:rPr>
      </w:pPr>
      <w:r w:rsidRPr="004662C2">
        <w:rPr>
          <w:rFonts w:eastAsia="Times New Roman"/>
          <w:lang w:eastAsia="ru-RU"/>
        </w:rPr>
        <w:t>Этические нормы поведения на государственной гражданской службе в суде.</w:t>
      </w:r>
    </w:p>
    <w:p w:rsidR="001A5446" w:rsidRPr="004662C2" w:rsidRDefault="001A5446" w:rsidP="001A5446">
      <w:pPr>
        <w:numPr>
          <w:ilvl w:val="0"/>
          <w:numId w:val="3"/>
        </w:numPr>
        <w:spacing w:before="100" w:beforeAutospacing="1" w:after="100" w:afterAutospacing="1"/>
        <w:ind w:left="643"/>
        <w:jc w:val="left"/>
        <w:rPr>
          <w:rFonts w:eastAsia="Times New Roman"/>
          <w:sz w:val="24"/>
          <w:szCs w:val="24"/>
          <w:lang w:eastAsia="ru-RU"/>
        </w:rPr>
      </w:pPr>
      <w:r w:rsidRPr="004662C2">
        <w:rPr>
          <w:rFonts w:eastAsia="Times New Roman"/>
          <w:lang w:eastAsia="ru-RU"/>
        </w:rPr>
        <w:t xml:space="preserve">Кодекс судейской этики: значение и </w:t>
      </w:r>
      <w:r>
        <w:rPr>
          <w:rFonts w:eastAsia="Times New Roman"/>
          <w:lang w:eastAsia="ru-RU"/>
        </w:rPr>
        <w:t xml:space="preserve">порядок </w:t>
      </w:r>
      <w:r w:rsidRPr="00D469DD">
        <w:rPr>
          <w:rFonts w:eastAsia="Times New Roman"/>
          <w:lang w:eastAsia="ru-RU"/>
        </w:rPr>
        <w:t>применения</w:t>
      </w:r>
      <w:r w:rsidRPr="004662C2">
        <w:rPr>
          <w:rFonts w:eastAsia="Times New Roman"/>
          <w:lang w:eastAsia="ru-RU"/>
        </w:rPr>
        <w:t>.</w:t>
      </w:r>
    </w:p>
    <w:p w:rsidR="001A5446" w:rsidRPr="004662C2" w:rsidRDefault="001A5446" w:rsidP="001A5446">
      <w:pPr>
        <w:numPr>
          <w:ilvl w:val="0"/>
          <w:numId w:val="3"/>
        </w:numPr>
        <w:spacing w:before="100" w:beforeAutospacing="1" w:after="100" w:afterAutospacing="1"/>
        <w:ind w:left="643"/>
        <w:jc w:val="left"/>
        <w:rPr>
          <w:rFonts w:eastAsia="Times New Roman"/>
          <w:sz w:val="24"/>
          <w:szCs w:val="24"/>
          <w:lang w:eastAsia="ru-RU"/>
        </w:rPr>
      </w:pPr>
      <w:r w:rsidRPr="004662C2">
        <w:rPr>
          <w:rFonts w:eastAsia="Times New Roman"/>
          <w:lang w:eastAsia="ru-RU"/>
        </w:rPr>
        <w:t>Международные и национальные стандарты поведения государственных служащих.</w:t>
      </w:r>
    </w:p>
    <w:p w:rsidR="001A5446" w:rsidRPr="004662C2" w:rsidRDefault="001A5446" w:rsidP="001A5446">
      <w:pPr>
        <w:numPr>
          <w:ilvl w:val="0"/>
          <w:numId w:val="3"/>
        </w:numPr>
        <w:spacing w:before="100" w:beforeAutospacing="1" w:after="100" w:afterAutospacing="1"/>
        <w:ind w:left="643"/>
        <w:jc w:val="left"/>
        <w:rPr>
          <w:rFonts w:eastAsia="Times New Roman"/>
          <w:sz w:val="24"/>
          <w:szCs w:val="24"/>
          <w:lang w:eastAsia="ru-RU"/>
        </w:rPr>
      </w:pPr>
      <w:r w:rsidRPr="004662C2">
        <w:rPr>
          <w:rFonts w:eastAsia="Times New Roman"/>
          <w:lang w:eastAsia="ru-RU"/>
        </w:rPr>
        <w:t>Этические аспекты присутствия государственного служащего в социальных сетях.</w:t>
      </w:r>
    </w:p>
    <w:p w:rsidR="001A5446" w:rsidRPr="004662C2" w:rsidRDefault="001A5446" w:rsidP="001A5446">
      <w:pPr>
        <w:numPr>
          <w:ilvl w:val="0"/>
          <w:numId w:val="3"/>
        </w:numPr>
        <w:spacing w:before="100" w:beforeAutospacing="1" w:after="100" w:afterAutospacing="1"/>
        <w:ind w:left="643"/>
        <w:jc w:val="left"/>
        <w:rPr>
          <w:rFonts w:eastAsia="Times New Roman"/>
          <w:sz w:val="24"/>
          <w:szCs w:val="24"/>
          <w:lang w:eastAsia="ru-RU"/>
        </w:rPr>
      </w:pPr>
      <w:r w:rsidRPr="004662C2">
        <w:rPr>
          <w:rFonts w:eastAsia="Times New Roman"/>
          <w:lang w:eastAsia="ru-RU"/>
        </w:rPr>
        <w:t>Этические требования к государственным служащим в зарубежных странах.</w:t>
      </w:r>
    </w:p>
    <w:p w:rsidR="001A5446" w:rsidRPr="004662C2" w:rsidRDefault="001A5446" w:rsidP="001A5446">
      <w:pPr>
        <w:numPr>
          <w:ilvl w:val="0"/>
          <w:numId w:val="3"/>
        </w:numPr>
        <w:spacing w:before="100" w:beforeAutospacing="1" w:after="100" w:afterAutospacing="1"/>
        <w:ind w:left="643"/>
        <w:jc w:val="left"/>
        <w:rPr>
          <w:rFonts w:eastAsia="Times New Roman"/>
          <w:sz w:val="24"/>
          <w:szCs w:val="24"/>
          <w:lang w:eastAsia="ru-RU"/>
        </w:rPr>
      </w:pPr>
      <w:r w:rsidRPr="004662C2">
        <w:rPr>
          <w:rFonts w:eastAsia="Times New Roman"/>
          <w:lang w:eastAsia="ru-RU"/>
        </w:rPr>
        <w:t>Профессиональная  и корпоративная этика юриста: понятие, особенности, пути развития.</w:t>
      </w:r>
    </w:p>
    <w:p w:rsidR="001A5446" w:rsidRPr="004662C2" w:rsidRDefault="001A5446" w:rsidP="001A5446">
      <w:pPr>
        <w:numPr>
          <w:ilvl w:val="0"/>
          <w:numId w:val="3"/>
        </w:numPr>
        <w:spacing w:before="100" w:beforeAutospacing="1" w:after="100" w:afterAutospacing="1"/>
        <w:ind w:left="643"/>
        <w:jc w:val="left"/>
        <w:rPr>
          <w:rFonts w:eastAsia="Times New Roman"/>
          <w:sz w:val="24"/>
          <w:szCs w:val="24"/>
          <w:lang w:eastAsia="ru-RU"/>
        </w:rPr>
      </w:pPr>
      <w:r w:rsidRPr="004662C2">
        <w:rPr>
          <w:rFonts w:eastAsia="Times New Roman"/>
          <w:lang w:eastAsia="ru-RU"/>
        </w:rPr>
        <w:lastRenderedPageBreak/>
        <w:t>Служебное поведение государственного служащего: ограничения и профессиональные риски.</w:t>
      </w:r>
    </w:p>
    <w:p w:rsidR="001A5446" w:rsidRPr="006C0FC7" w:rsidRDefault="001A5446" w:rsidP="001A5446">
      <w:pPr>
        <w:numPr>
          <w:ilvl w:val="0"/>
          <w:numId w:val="3"/>
        </w:numPr>
        <w:spacing w:before="100" w:beforeAutospacing="1" w:after="100" w:afterAutospacing="1"/>
        <w:ind w:left="643"/>
        <w:jc w:val="left"/>
        <w:rPr>
          <w:rFonts w:eastAsia="Times New Roman"/>
          <w:sz w:val="24"/>
          <w:szCs w:val="24"/>
          <w:lang w:eastAsia="ru-RU"/>
        </w:rPr>
      </w:pPr>
      <w:r w:rsidRPr="004662C2">
        <w:rPr>
          <w:rFonts w:eastAsia="Times New Roman"/>
          <w:lang w:eastAsia="ru-RU"/>
        </w:rPr>
        <w:t>Модели этических кодексов юристов: российский и зарубежный опыт.</w:t>
      </w:r>
    </w:p>
    <w:p w:rsidR="001A5446" w:rsidRPr="001A5B99" w:rsidRDefault="001A5446" w:rsidP="001A5446">
      <w:pPr>
        <w:numPr>
          <w:ilvl w:val="0"/>
          <w:numId w:val="3"/>
        </w:numPr>
        <w:spacing w:before="100" w:beforeAutospacing="1" w:after="100" w:afterAutospacing="1"/>
        <w:ind w:left="643"/>
        <w:rPr>
          <w:rFonts w:eastAsia="Times New Roman"/>
          <w:sz w:val="24"/>
          <w:szCs w:val="24"/>
          <w:lang w:eastAsia="ru-RU"/>
        </w:rPr>
      </w:pPr>
      <w:r w:rsidRPr="001A5B99">
        <w:rPr>
          <w:rFonts w:eastAsia="Times New Roman"/>
          <w:lang w:eastAsia="ru-RU"/>
        </w:rPr>
        <w:t>Финансовое обеспечение деятельности федеральных судов и мировых судей</w:t>
      </w:r>
    </w:p>
    <w:p w:rsidR="001A5446" w:rsidRPr="001A5B99" w:rsidRDefault="001A5446" w:rsidP="001A5446">
      <w:pPr>
        <w:numPr>
          <w:ilvl w:val="0"/>
          <w:numId w:val="3"/>
        </w:numPr>
        <w:spacing w:before="100" w:beforeAutospacing="1" w:after="100" w:afterAutospacing="1"/>
        <w:ind w:left="643"/>
        <w:rPr>
          <w:rFonts w:eastAsia="Times New Roman"/>
          <w:sz w:val="24"/>
          <w:szCs w:val="24"/>
          <w:lang w:eastAsia="ru-RU"/>
        </w:rPr>
      </w:pPr>
      <w:r w:rsidRPr="001A5B99">
        <w:rPr>
          <w:rFonts w:eastAsia="Times New Roman"/>
          <w:lang w:eastAsia="ru-RU"/>
        </w:rPr>
        <w:t>Кадровое обеспечение деятельности федеральных судов и мировых судей</w:t>
      </w:r>
    </w:p>
    <w:p w:rsidR="001A5446" w:rsidRPr="001A5B99" w:rsidRDefault="001A5446" w:rsidP="001A5446">
      <w:pPr>
        <w:numPr>
          <w:ilvl w:val="0"/>
          <w:numId w:val="3"/>
        </w:numPr>
        <w:spacing w:before="100" w:beforeAutospacing="1" w:after="100" w:afterAutospacing="1"/>
        <w:ind w:left="643"/>
        <w:rPr>
          <w:rFonts w:eastAsia="Times New Roman"/>
          <w:sz w:val="24"/>
          <w:szCs w:val="24"/>
          <w:lang w:eastAsia="ru-RU"/>
        </w:rPr>
      </w:pPr>
      <w:r w:rsidRPr="001A5B99">
        <w:rPr>
          <w:rFonts w:eastAsia="Times New Roman"/>
          <w:lang w:eastAsia="ru-RU"/>
        </w:rPr>
        <w:t>Формирование единого информационного пространства федеральных судов и мировых судей</w:t>
      </w:r>
    </w:p>
    <w:p w:rsidR="001A5446" w:rsidRPr="001A5B99" w:rsidRDefault="001A5B99" w:rsidP="001A5446">
      <w:pPr>
        <w:numPr>
          <w:ilvl w:val="0"/>
          <w:numId w:val="3"/>
        </w:numPr>
        <w:spacing w:before="100" w:beforeAutospacing="1" w:after="100" w:afterAutospacing="1"/>
        <w:ind w:left="643"/>
        <w:rPr>
          <w:rFonts w:eastAsia="Times New Roman"/>
          <w:sz w:val="24"/>
          <w:szCs w:val="24"/>
          <w:lang w:eastAsia="ru-RU"/>
        </w:rPr>
      </w:pPr>
      <w:r w:rsidRPr="001A5B99">
        <w:rPr>
          <w:rFonts w:eastAsia="Times New Roman"/>
          <w:lang w:eastAsia="ru-RU"/>
        </w:rPr>
        <w:t>Органы судейского сообщества:</w:t>
      </w:r>
      <w:r w:rsidR="001A5446" w:rsidRPr="001A5B99">
        <w:rPr>
          <w:rFonts w:eastAsia="Times New Roman"/>
          <w:lang w:eastAsia="ru-RU"/>
        </w:rPr>
        <w:t xml:space="preserve"> </w:t>
      </w:r>
      <w:r w:rsidRPr="001A5B99">
        <w:rPr>
          <w:rFonts w:eastAsia="Times New Roman"/>
          <w:lang w:eastAsia="ru-RU"/>
        </w:rPr>
        <w:t>и</w:t>
      </w:r>
      <w:r w:rsidR="001A5446" w:rsidRPr="001A5B99">
        <w:rPr>
          <w:rFonts w:eastAsia="Times New Roman"/>
          <w:lang w:eastAsia="ru-RU"/>
        </w:rPr>
        <w:t xml:space="preserve">х полномочия, основные задачи и организация деятельности </w:t>
      </w:r>
    </w:p>
    <w:p w:rsidR="001A5B99" w:rsidRPr="001A5B99" w:rsidRDefault="001A5446" w:rsidP="001A5446">
      <w:pPr>
        <w:numPr>
          <w:ilvl w:val="0"/>
          <w:numId w:val="3"/>
        </w:numPr>
        <w:spacing w:before="100" w:beforeAutospacing="1" w:after="100" w:afterAutospacing="1"/>
        <w:ind w:left="643"/>
        <w:rPr>
          <w:rFonts w:eastAsia="Times New Roman"/>
          <w:sz w:val="24"/>
          <w:szCs w:val="24"/>
          <w:lang w:eastAsia="ru-RU"/>
        </w:rPr>
      </w:pPr>
      <w:r w:rsidRPr="001A5B99">
        <w:rPr>
          <w:rFonts w:eastAsia="Times New Roman"/>
          <w:lang w:eastAsia="ru-RU"/>
        </w:rPr>
        <w:t>Государственная автоматизированная система Российской Федерации «Правосудие»</w:t>
      </w:r>
      <w:r w:rsidR="001A5B99" w:rsidRPr="001A5B99">
        <w:rPr>
          <w:rFonts w:eastAsia="Times New Roman"/>
          <w:lang w:eastAsia="ru-RU"/>
        </w:rPr>
        <w:t>:</w:t>
      </w:r>
      <w:r w:rsidRPr="001A5B99">
        <w:rPr>
          <w:rFonts w:eastAsia="Times New Roman"/>
          <w:lang w:eastAsia="ru-RU"/>
        </w:rPr>
        <w:t xml:space="preserve"> </w:t>
      </w:r>
      <w:r w:rsidR="001A5B99" w:rsidRPr="001A5B99">
        <w:rPr>
          <w:rFonts w:eastAsia="Times New Roman"/>
          <w:lang w:eastAsia="ru-RU"/>
        </w:rPr>
        <w:t>правовое регулирование и этапы совершенствования.</w:t>
      </w:r>
    </w:p>
    <w:p w:rsidR="001A5446" w:rsidRPr="001A5B99" w:rsidRDefault="001A5446" w:rsidP="001A5446">
      <w:pPr>
        <w:numPr>
          <w:ilvl w:val="0"/>
          <w:numId w:val="3"/>
        </w:numPr>
        <w:spacing w:before="100" w:beforeAutospacing="1" w:after="100" w:afterAutospacing="1"/>
        <w:ind w:left="643"/>
        <w:rPr>
          <w:rFonts w:eastAsia="Times New Roman"/>
          <w:sz w:val="24"/>
          <w:szCs w:val="24"/>
          <w:lang w:eastAsia="ru-RU"/>
        </w:rPr>
      </w:pPr>
      <w:r w:rsidRPr="001A5B99">
        <w:rPr>
          <w:rFonts w:eastAsia="Times New Roman"/>
          <w:lang w:eastAsia="ru-RU"/>
        </w:rPr>
        <w:t>Подсистемы ГАС «Правосудие» и их использование в судебной деятельности.</w:t>
      </w:r>
    </w:p>
    <w:p w:rsidR="001A5446" w:rsidRPr="001A5B99" w:rsidRDefault="001A5446" w:rsidP="001A5446">
      <w:pPr>
        <w:numPr>
          <w:ilvl w:val="0"/>
          <w:numId w:val="3"/>
        </w:numPr>
        <w:spacing w:before="100" w:beforeAutospacing="1" w:after="100" w:afterAutospacing="1"/>
        <w:ind w:left="643"/>
        <w:rPr>
          <w:rFonts w:eastAsia="Times New Roman"/>
          <w:sz w:val="24"/>
          <w:szCs w:val="24"/>
          <w:lang w:eastAsia="ru-RU"/>
        </w:rPr>
      </w:pPr>
      <w:r w:rsidRPr="001A5B99">
        <w:rPr>
          <w:rFonts w:eastAsia="Times New Roman"/>
          <w:lang w:eastAsia="ru-RU"/>
        </w:rPr>
        <w:t>Субъекты организации судебной деятельности и их полномочия</w:t>
      </w:r>
      <w:r w:rsidR="001A5B99" w:rsidRPr="001A5B99">
        <w:rPr>
          <w:rFonts w:eastAsia="Times New Roman"/>
          <w:lang w:eastAsia="ru-RU"/>
        </w:rPr>
        <w:t>.</w:t>
      </w:r>
      <w:r w:rsidRPr="001A5B99">
        <w:rPr>
          <w:rFonts w:eastAsia="Times New Roman"/>
          <w:lang w:eastAsia="ru-RU"/>
        </w:rPr>
        <w:t xml:space="preserve"> </w:t>
      </w:r>
    </w:p>
    <w:p w:rsidR="001A5446" w:rsidRPr="001A5B99" w:rsidRDefault="001A5B99" w:rsidP="001A5446">
      <w:pPr>
        <w:numPr>
          <w:ilvl w:val="0"/>
          <w:numId w:val="3"/>
        </w:numPr>
        <w:spacing w:before="100" w:beforeAutospacing="1" w:after="100" w:afterAutospacing="1"/>
        <w:ind w:left="643"/>
        <w:rPr>
          <w:rFonts w:eastAsia="Times New Roman"/>
          <w:sz w:val="24"/>
          <w:szCs w:val="24"/>
          <w:lang w:eastAsia="ru-RU"/>
        </w:rPr>
      </w:pPr>
      <w:r w:rsidRPr="001A5B99">
        <w:rPr>
          <w:rFonts w:eastAsia="Times New Roman"/>
          <w:lang w:eastAsia="ru-RU"/>
        </w:rPr>
        <w:t>С</w:t>
      </w:r>
      <w:r w:rsidR="001A5446" w:rsidRPr="001A5B99">
        <w:rPr>
          <w:rFonts w:eastAsia="Times New Roman"/>
          <w:lang w:eastAsia="ru-RU"/>
        </w:rPr>
        <w:t>удебн</w:t>
      </w:r>
      <w:r w:rsidRPr="001A5B99">
        <w:rPr>
          <w:rFonts w:eastAsia="Times New Roman"/>
          <w:lang w:eastAsia="ru-RU"/>
        </w:rPr>
        <w:t>ая</w:t>
      </w:r>
      <w:r w:rsidR="001A5446" w:rsidRPr="001A5B99">
        <w:rPr>
          <w:rFonts w:eastAsia="Times New Roman"/>
          <w:lang w:eastAsia="ru-RU"/>
        </w:rPr>
        <w:t xml:space="preserve"> систем</w:t>
      </w:r>
      <w:r w:rsidRPr="001A5B99">
        <w:rPr>
          <w:rFonts w:eastAsia="Times New Roman"/>
          <w:lang w:eastAsia="ru-RU"/>
        </w:rPr>
        <w:t>а</w:t>
      </w:r>
      <w:r w:rsidR="001A5446" w:rsidRPr="001A5B99">
        <w:rPr>
          <w:rFonts w:eastAsia="Times New Roman"/>
          <w:lang w:eastAsia="ru-RU"/>
        </w:rPr>
        <w:t xml:space="preserve"> России и перспективы </w:t>
      </w:r>
      <w:r w:rsidRPr="001A5B99">
        <w:rPr>
          <w:rFonts w:eastAsia="Times New Roman"/>
          <w:lang w:eastAsia="ru-RU"/>
        </w:rPr>
        <w:t>ее совершенствования.</w:t>
      </w:r>
    </w:p>
    <w:p w:rsidR="001A5446" w:rsidRPr="001A5B99" w:rsidRDefault="001A5B99" w:rsidP="001A5446">
      <w:pPr>
        <w:numPr>
          <w:ilvl w:val="0"/>
          <w:numId w:val="3"/>
        </w:numPr>
        <w:spacing w:before="100" w:beforeAutospacing="1" w:after="100" w:afterAutospacing="1"/>
        <w:ind w:left="643"/>
        <w:rPr>
          <w:rFonts w:eastAsia="Times New Roman"/>
          <w:lang w:eastAsia="ru-RU"/>
        </w:rPr>
      </w:pPr>
      <w:r w:rsidRPr="001A5B99">
        <w:rPr>
          <w:rFonts w:eastAsia="Times New Roman"/>
          <w:lang w:eastAsia="ru-RU"/>
        </w:rPr>
        <w:t xml:space="preserve">Правовое регулирование </w:t>
      </w:r>
      <w:r w:rsidR="001A5446" w:rsidRPr="001A5B99">
        <w:rPr>
          <w:rFonts w:eastAsia="Times New Roman"/>
          <w:lang w:eastAsia="ru-RU"/>
        </w:rPr>
        <w:t>подготовки кадров для судебной системы</w:t>
      </w:r>
      <w:r w:rsidRPr="001A5B99">
        <w:rPr>
          <w:rFonts w:eastAsia="Times New Roman"/>
          <w:lang w:eastAsia="ru-RU"/>
        </w:rPr>
        <w:t xml:space="preserve"> и</w:t>
      </w:r>
      <w:r w:rsidR="001A5446" w:rsidRPr="001A5B99">
        <w:rPr>
          <w:rFonts w:eastAsia="Times New Roman"/>
          <w:lang w:eastAsia="ru-RU"/>
        </w:rPr>
        <w:t xml:space="preserve"> повышения их квалификации. </w:t>
      </w:r>
    </w:p>
    <w:p w:rsidR="001A5446" w:rsidRPr="00611CD1" w:rsidRDefault="001A5446" w:rsidP="001A5446">
      <w:pPr>
        <w:pStyle w:val="a3"/>
        <w:ind w:left="644" w:firstLine="0"/>
        <w:contextualSpacing w:val="0"/>
      </w:pPr>
    </w:p>
    <w:p w:rsidR="00C71A99" w:rsidRPr="0032200D" w:rsidRDefault="00C71A99" w:rsidP="007F0A09">
      <w:pPr>
        <w:spacing w:before="0"/>
      </w:pPr>
      <w:r w:rsidRPr="0032200D">
        <w:rPr>
          <w:b/>
          <w:bCs/>
        </w:rPr>
        <w:t xml:space="preserve">ПМ.02. Архивное дело в суде </w:t>
      </w:r>
    </w:p>
    <w:p w:rsidR="00C71A99" w:rsidRPr="0032200D" w:rsidRDefault="00C71A99" w:rsidP="007F0A09">
      <w:pPr>
        <w:spacing w:before="0"/>
      </w:pPr>
    </w:p>
    <w:p w:rsidR="00E63264" w:rsidRPr="00611CD1" w:rsidRDefault="00E63264" w:rsidP="007F0A09">
      <w:pPr>
        <w:pStyle w:val="a3"/>
        <w:numPr>
          <w:ilvl w:val="0"/>
          <w:numId w:val="6"/>
        </w:numPr>
        <w:spacing w:before="0"/>
        <w:ind w:firstLine="709"/>
      </w:pPr>
      <w:r w:rsidRPr="000B2227">
        <w:t>Арх</w:t>
      </w:r>
      <w:r w:rsidRPr="00611CD1">
        <w:t>ивное дело в суде: понятие и правовая основа.</w:t>
      </w:r>
    </w:p>
    <w:p w:rsidR="00C71A99" w:rsidRPr="00611CD1" w:rsidRDefault="00C71A99" w:rsidP="007F0A09">
      <w:pPr>
        <w:pStyle w:val="a3"/>
        <w:numPr>
          <w:ilvl w:val="0"/>
          <w:numId w:val="6"/>
        </w:numPr>
        <w:spacing w:before="0"/>
        <w:ind w:firstLine="709"/>
      </w:pPr>
      <w:r w:rsidRPr="00611CD1">
        <w:t xml:space="preserve">Организация работы архива районного суда. </w:t>
      </w:r>
    </w:p>
    <w:p w:rsidR="00C71A99" w:rsidRPr="00611CD1" w:rsidRDefault="00C71A99" w:rsidP="007F0A09">
      <w:pPr>
        <w:pStyle w:val="a3"/>
        <w:numPr>
          <w:ilvl w:val="0"/>
          <w:numId w:val="6"/>
        </w:numPr>
        <w:spacing w:before="0"/>
        <w:ind w:firstLine="709"/>
      </w:pPr>
      <w:r w:rsidRPr="00611CD1">
        <w:t xml:space="preserve">Организация работы архива арбитражного суда. </w:t>
      </w:r>
    </w:p>
    <w:p w:rsidR="00C71A99" w:rsidRPr="00611CD1" w:rsidRDefault="00C71A99" w:rsidP="007F0A09">
      <w:pPr>
        <w:pStyle w:val="a3"/>
        <w:numPr>
          <w:ilvl w:val="0"/>
          <w:numId w:val="6"/>
        </w:numPr>
        <w:spacing w:before="0"/>
        <w:ind w:firstLine="709"/>
      </w:pPr>
      <w:r w:rsidRPr="00611CD1">
        <w:t xml:space="preserve">Организационно-правовые основы архивного дела в суде. </w:t>
      </w:r>
    </w:p>
    <w:p w:rsidR="00C71A99" w:rsidRPr="00611CD1" w:rsidRDefault="00C71A99" w:rsidP="007F0A09">
      <w:pPr>
        <w:pStyle w:val="a3"/>
        <w:numPr>
          <w:ilvl w:val="0"/>
          <w:numId w:val="6"/>
        </w:numPr>
        <w:spacing w:before="0"/>
        <w:ind w:firstLine="709"/>
      </w:pPr>
      <w:r w:rsidRPr="00611CD1">
        <w:t xml:space="preserve">Ведомственные архивы: понятие, правовые основы организации и деятельности, основные правила работы. </w:t>
      </w:r>
    </w:p>
    <w:p w:rsidR="00C71A99" w:rsidRPr="00611CD1" w:rsidRDefault="00C71A99" w:rsidP="007F0A09">
      <w:pPr>
        <w:pStyle w:val="a3"/>
        <w:numPr>
          <w:ilvl w:val="0"/>
          <w:numId w:val="6"/>
        </w:numPr>
        <w:spacing w:before="0"/>
        <w:ind w:firstLine="709"/>
      </w:pPr>
      <w:r w:rsidRPr="00611CD1">
        <w:t xml:space="preserve">Архив суда: задачи, функции, оборудование и режим хранения документов. </w:t>
      </w:r>
    </w:p>
    <w:p w:rsidR="00C71A99" w:rsidRPr="00611CD1" w:rsidRDefault="00C71A99" w:rsidP="007F0A09">
      <w:pPr>
        <w:pStyle w:val="a3"/>
        <w:numPr>
          <w:ilvl w:val="0"/>
          <w:numId w:val="6"/>
        </w:numPr>
        <w:spacing w:before="0"/>
        <w:ind w:firstLine="709"/>
      </w:pPr>
      <w:r w:rsidRPr="00611CD1">
        <w:t xml:space="preserve">Подготовка дел и документов к передаче на хранение в архив суда. </w:t>
      </w:r>
    </w:p>
    <w:p w:rsidR="00C71A99" w:rsidRPr="00611CD1" w:rsidRDefault="00C71A99" w:rsidP="007F0A09">
      <w:pPr>
        <w:pStyle w:val="a3"/>
        <w:numPr>
          <w:ilvl w:val="0"/>
          <w:numId w:val="6"/>
        </w:numPr>
        <w:spacing w:before="0"/>
        <w:ind w:firstLine="709"/>
      </w:pPr>
      <w:r w:rsidRPr="00611CD1">
        <w:t xml:space="preserve">Архивное хранение документов в суде. </w:t>
      </w:r>
    </w:p>
    <w:p w:rsidR="00E63264" w:rsidRPr="00611CD1" w:rsidRDefault="00C71A99" w:rsidP="007F0A09">
      <w:pPr>
        <w:pStyle w:val="a3"/>
        <w:numPr>
          <w:ilvl w:val="0"/>
          <w:numId w:val="6"/>
        </w:numPr>
        <w:spacing w:before="0"/>
        <w:ind w:firstLine="709"/>
      </w:pPr>
      <w:r w:rsidRPr="00611CD1">
        <w:t>Организация комплектования, хранения, учета и использования электронных документов в архивах федеральных судов общей юрисдикции.</w:t>
      </w:r>
    </w:p>
    <w:p w:rsidR="00C71A99" w:rsidRPr="00611CD1" w:rsidRDefault="00E63264" w:rsidP="007F0A09">
      <w:pPr>
        <w:pStyle w:val="a3"/>
        <w:numPr>
          <w:ilvl w:val="0"/>
          <w:numId w:val="6"/>
        </w:numPr>
        <w:spacing w:before="0"/>
        <w:ind w:firstLine="709"/>
      </w:pPr>
      <w:r w:rsidRPr="00611CD1">
        <w:t>Порядок ознакомления с делами, хранящимися в архиве суда</w:t>
      </w:r>
      <w:r w:rsidR="009939D9" w:rsidRPr="00611CD1">
        <w:t>,</w:t>
      </w:r>
      <w:r w:rsidRPr="00611CD1">
        <w:t xml:space="preserve"> и выдачи</w:t>
      </w:r>
      <w:r w:rsidR="00611CD1" w:rsidRPr="00611CD1">
        <w:t xml:space="preserve"> </w:t>
      </w:r>
      <w:r w:rsidRPr="00611CD1">
        <w:t>из них документов, их копий и доказательств.</w:t>
      </w:r>
    </w:p>
    <w:p w:rsidR="00E63264" w:rsidRPr="00611CD1" w:rsidRDefault="00E63264" w:rsidP="007F0A09">
      <w:pPr>
        <w:pStyle w:val="a3"/>
        <w:numPr>
          <w:ilvl w:val="0"/>
          <w:numId w:val="6"/>
        </w:numPr>
        <w:spacing w:before="0"/>
        <w:ind w:firstLine="709"/>
      </w:pPr>
      <w:r w:rsidRPr="00611CD1">
        <w:t xml:space="preserve">Полномочия Судебного департамента </w:t>
      </w:r>
      <w:r w:rsidR="00611CD1" w:rsidRPr="00611CD1">
        <w:t>по</w:t>
      </w:r>
      <w:r w:rsidRPr="00611CD1">
        <w:t xml:space="preserve"> обеспечени</w:t>
      </w:r>
      <w:r w:rsidR="00611CD1" w:rsidRPr="00611CD1">
        <w:t>ю</w:t>
      </w:r>
      <w:r w:rsidRPr="00611CD1">
        <w:t xml:space="preserve"> ведения архивного дела в федеральных судах.</w:t>
      </w:r>
    </w:p>
    <w:p w:rsidR="00E63264" w:rsidRPr="00611CD1" w:rsidRDefault="00B12DD8" w:rsidP="007F0A09">
      <w:pPr>
        <w:pStyle w:val="a3"/>
        <w:numPr>
          <w:ilvl w:val="0"/>
          <w:numId w:val="6"/>
        </w:numPr>
        <w:spacing w:before="0"/>
        <w:ind w:firstLine="709"/>
      </w:pPr>
      <w:r w:rsidRPr="00611CD1">
        <w:t>Организация уничтожения архивных дел и документов с истекшим сроком хранения.</w:t>
      </w:r>
    </w:p>
    <w:p w:rsidR="00C71A99" w:rsidRPr="0032200D" w:rsidRDefault="00C71A99" w:rsidP="007F0A09">
      <w:pPr>
        <w:spacing w:before="0"/>
      </w:pPr>
    </w:p>
    <w:p w:rsidR="007F0A09" w:rsidRPr="007F0A09" w:rsidRDefault="007F0A09" w:rsidP="007F0A09">
      <w:pPr>
        <w:pStyle w:val="Default"/>
        <w:ind w:left="284" w:firstLine="709"/>
        <w:jc w:val="center"/>
        <w:rPr>
          <w:sz w:val="28"/>
          <w:szCs w:val="28"/>
        </w:rPr>
      </w:pPr>
      <w:r w:rsidRPr="007F0A09">
        <w:rPr>
          <w:b/>
          <w:bCs/>
          <w:sz w:val="28"/>
          <w:szCs w:val="28"/>
        </w:rPr>
        <w:t>ПМ.03. Информатизация деятельности суда</w:t>
      </w:r>
    </w:p>
    <w:p w:rsidR="007F0A09" w:rsidRPr="007F0A09" w:rsidRDefault="007F0A09" w:rsidP="007F0A09">
      <w:pPr>
        <w:pStyle w:val="Default"/>
        <w:ind w:left="284" w:firstLine="709"/>
        <w:rPr>
          <w:sz w:val="28"/>
          <w:szCs w:val="28"/>
        </w:rPr>
      </w:pPr>
      <w:r w:rsidRPr="007F0A09">
        <w:rPr>
          <w:sz w:val="28"/>
          <w:szCs w:val="28"/>
        </w:rPr>
        <w:t xml:space="preserve">1. Обеспечение доступа к информации о деятельности судов </w:t>
      </w:r>
    </w:p>
    <w:p w:rsidR="007F0A09" w:rsidRPr="007F0A09" w:rsidRDefault="007F0A09" w:rsidP="007F0A09">
      <w:pPr>
        <w:pStyle w:val="Default"/>
        <w:ind w:left="284" w:firstLine="709"/>
        <w:rPr>
          <w:sz w:val="28"/>
          <w:szCs w:val="28"/>
        </w:rPr>
      </w:pPr>
      <w:r w:rsidRPr="007F0A09">
        <w:rPr>
          <w:sz w:val="28"/>
          <w:szCs w:val="28"/>
        </w:rPr>
        <w:lastRenderedPageBreak/>
        <w:t xml:space="preserve">2. Информационное обеспечение деятельности суда. </w:t>
      </w:r>
    </w:p>
    <w:p w:rsidR="007F0A09" w:rsidRPr="007F0A09" w:rsidRDefault="007F0A09" w:rsidP="007F0A09">
      <w:pPr>
        <w:pStyle w:val="Default"/>
        <w:ind w:left="284" w:firstLine="709"/>
        <w:rPr>
          <w:sz w:val="28"/>
          <w:szCs w:val="28"/>
        </w:rPr>
      </w:pPr>
      <w:r w:rsidRPr="007F0A09">
        <w:rPr>
          <w:sz w:val="28"/>
          <w:szCs w:val="28"/>
        </w:rPr>
        <w:t>3. Использование информационно-коммуникационных технологий в обеспечении систематизации зак</w:t>
      </w:r>
      <w:r w:rsidRPr="007F0A09">
        <w:rPr>
          <w:sz w:val="28"/>
          <w:szCs w:val="28"/>
        </w:rPr>
        <w:t>о</w:t>
      </w:r>
      <w:r w:rsidRPr="007F0A09">
        <w:rPr>
          <w:sz w:val="28"/>
          <w:szCs w:val="28"/>
        </w:rPr>
        <w:t xml:space="preserve">нодательства в суде. </w:t>
      </w:r>
    </w:p>
    <w:p w:rsidR="007F0A09" w:rsidRPr="007F0A09" w:rsidRDefault="007F0A09" w:rsidP="007F0A09">
      <w:pPr>
        <w:pStyle w:val="Default"/>
        <w:ind w:left="284" w:firstLine="709"/>
        <w:rPr>
          <w:sz w:val="28"/>
          <w:szCs w:val="28"/>
        </w:rPr>
      </w:pPr>
      <w:r w:rsidRPr="007F0A09">
        <w:rPr>
          <w:sz w:val="28"/>
          <w:szCs w:val="28"/>
        </w:rPr>
        <w:t>4. Использование электронных технологий при рассмотрении и разрешении дел в а</w:t>
      </w:r>
      <w:r w:rsidRPr="007F0A09">
        <w:rPr>
          <w:sz w:val="28"/>
          <w:szCs w:val="28"/>
        </w:rPr>
        <w:t>р</w:t>
      </w:r>
      <w:r w:rsidRPr="007F0A09">
        <w:rPr>
          <w:sz w:val="28"/>
          <w:szCs w:val="28"/>
        </w:rPr>
        <w:t xml:space="preserve">битражных судах. </w:t>
      </w:r>
    </w:p>
    <w:p w:rsidR="007F0A09" w:rsidRPr="007F0A09" w:rsidRDefault="007F0A09" w:rsidP="007F0A09">
      <w:pPr>
        <w:pStyle w:val="Default"/>
        <w:ind w:left="284" w:firstLine="709"/>
        <w:rPr>
          <w:sz w:val="28"/>
          <w:szCs w:val="28"/>
        </w:rPr>
      </w:pPr>
      <w:r w:rsidRPr="007F0A09">
        <w:rPr>
          <w:sz w:val="28"/>
          <w:szCs w:val="28"/>
        </w:rPr>
        <w:t>5. Использование технических сре</w:t>
      </w:r>
      <w:proofErr w:type="gramStart"/>
      <w:r w:rsidRPr="007F0A09">
        <w:rPr>
          <w:sz w:val="28"/>
          <w:szCs w:val="28"/>
        </w:rPr>
        <w:t>дств пр</w:t>
      </w:r>
      <w:proofErr w:type="gramEnd"/>
      <w:r w:rsidRPr="007F0A09">
        <w:rPr>
          <w:sz w:val="28"/>
          <w:szCs w:val="28"/>
        </w:rPr>
        <w:t>и протоколировании хода судебного засед</w:t>
      </w:r>
      <w:r w:rsidRPr="007F0A09">
        <w:rPr>
          <w:sz w:val="28"/>
          <w:szCs w:val="28"/>
        </w:rPr>
        <w:t>а</w:t>
      </w:r>
      <w:r w:rsidRPr="007F0A09">
        <w:rPr>
          <w:sz w:val="28"/>
          <w:szCs w:val="28"/>
        </w:rPr>
        <w:t xml:space="preserve">ния. </w:t>
      </w:r>
    </w:p>
    <w:p w:rsidR="007F0A09" w:rsidRPr="007F0A09" w:rsidRDefault="007F0A09" w:rsidP="007F0A09">
      <w:pPr>
        <w:pStyle w:val="Default"/>
        <w:ind w:left="284" w:firstLine="709"/>
        <w:rPr>
          <w:sz w:val="28"/>
          <w:szCs w:val="28"/>
        </w:rPr>
      </w:pPr>
      <w:r w:rsidRPr="007F0A09">
        <w:rPr>
          <w:sz w:val="28"/>
          <w:szCs w:val="28"/>
        </w:rPr>
        <w:t xml:space="preserve">6. Подготовка и размещение информации о деятельности суда в информационно-телекоммуникационной сети Интернет и занимаемых судами помещениях. </w:t>
      </w:r>
    </w:p>
    <w:p w:rsidR="007F0A09" w:rsidRPr="007F0A09" w:rsidRDefault="007F0A09" w:rsidP="007F0A09">
      <w:pPr>
        <w:pStyle w:val="Default"/>
        <w:ind w:left="284" w:firstLine="709"/>
        <w:rPr>
          <w:sz w:val="28"/>
          <w:szCs w:val="28"/>
        </w:rPr>
      </w:pPr>
    </w:p>
    <w:p w:rsidR="007F0A09" w:rsidRPr="00771EE7" w:rsidRDefault="007F0A09" w:rsidP="007F0A09">
      <w:pPr>
        <w:pStyle w:val="Default"/>
        <w:ind w:firstLine="709"/>
        <w:rPr>
          <w:sz w:val="22"/>
          <w:szCs w:val="22"/>
        </w:rPr>
      </w:pPr>
    </w:p>
    <w:p w:rsidR="00C71A99" w:rsidRPr="0032200D" w:rsidRDefault="00C71A99" w:rsidP="007F0A09">
      <w:pPr>
        <w:spacing w:before="0"/>
      </w:pPr>
      <w:r w:rsidRPr="0032200D">
        <w:rPr>
          <w:b/>
          <w:bCs/>
        </w:rPr>
        <w:t xml:space="preserve">ПМ.04. Судебная статистика </w:t>
      </w:r>
    </w:p>
    <w:p w:rsidR="00C71A99" w:rsidRPr="007F0A09" w:rsidRDefault="00C71A99" w:rsidP="007F0A09">
      <w:pPr>
        <w:spacing w:before="0"/>
      </w:pPr>
      <w:r w:rsidRPr="007F0A09">
        <w:t>1. Правовые основы организации ведения судебной статистики</w:t>
      </w:r>
      <w:r w:rsidR="00FE546B" w:rsidRPr="007F0A09">
        <w:t>.</w:t>
      </w:r>
    </w:p>
    <w:p w:rsidR="00C71A99" w:rsidRPr="007F0A09" w:rsidRDefault="00C71A99" w:rsidP="007F0A09">
      <w:pPr>
        <w:spacing w:before="0"/>
      </w:pPr>
      <w:r w:rsidRPr="007F0A09">
        <w:t xml:space="preserve">2. Виды и формы статистической отчетности о деятельности федеральных судов общей юрисдикции. </w:t>
      </w:r>
    </w:p>
    <w:p w:rsidR="00C71A99" w:rsidRPr="007F0A09" w:rsidRDefault="00C71A99" w:rsidP="007F0A09">
      <w:pPr>
        <w:spacing w:before="0"/>
      </w:pPr>
      <w:r w:rsidRPr="007F0A09">
        <w:t xml:space="preserve">3. Виды и формы статистической отчетности о деятельности арбитражных судов. </w:t>
      </w:r>
    </w:p>
    <w:p w:rsidR="00C71A99" w:rsidRPr="007F0A09" w:rsidRDefault="00C71A99" w:rsidP="007F0A09">
      <w:pPr>
        <w:spacing w:before="0"/>
      </w:pPr>
      <w:r w:rsidRPr="007F0A09">
        <w:t xml:space="preserve">4. Организация ведения судебной статистики на судебных участках мировых судей и в районных судах </w:t>
      </w:r>
    </w:p>
    <w:p w:rsidR="00C71A99" w:rsidRPr="007F0A09" w:rsidRDefault="00C71A99" w:rsidP="007F0A09">
      <w:pPr>
        <w:spacing w:before="0"/>
      </w:pPr>
      <w:r w:rsidRPr="007F0A09">
        <w:t xml:space="preserve">5. Организация ведения статистики в арбитражных судах. </w:t>
      </w:r>
    </w:p>
    <w:p w:rsidR="00C71A99" w:rsidRPr="007F0A09" w:rsidRDefault="00C71A99" w:rsidP="007F0A09">
      <w:pPr>
        <w:spacing w:before="0"/>
      </w:pPr>
      <w:r w:rsidRPr="007F0A09">
        <w:t xml:space="preserve">6. Организация </w:t>
      </w:r>
      <w:r w:rsidR="004C5279" w:rsidRPr="007F0A09">
        <w:t>ведения</w:t>
      </w:r>
      <w:r w:rsidR="000B2227" w:rsidRPr="007F0A09">
        <w:t xml:space="preserve"> </w:t>
      </w:r>
      <w:r w:rsidRPr="007F0A09">
        <w:t xml:space="preserve">судебной статистики в арбитражном суде субъекта Российской Федерации. </w:t>
      </w:r>
    </w:p>
    <w:p w:rsidR="00C71A99" w:rsidRPr="007F0A09" w:rsidRDefault="00C71A99" w:rsidP="007F0A09">
      <w:pPr>
        <w:spacing w:before="0"/>
      </w:pPr>
      <w:r w:rsidRPr="007F0A09">
        <w:t xml:space="preserve">7. Особенности организации ведения статистики в военных судах. </w:t>
      </w:r>
    </w:p>
    <w:p w:rsidR="00C71A99" w:rsidRPr="007F0A09" w:rsidRDefault="00C71A99" w:rsidP="007F0A09">
      <w:pPr>
        <w:spacing w:before="0"/>
      </w:pPr>
      <w:r w:rsidRPr="007F0A09">
        <w:t xml:space="preserve">8. Судебный департамент при Верховном </w:t>
      </w:r>
      <w:r w:rsidR="007246DE" w:rsidRPr="007F0A09">
        <w:t xml:space="preserve">Суде </w:t>
      </w:r>
      <w:r w:rsidRPr="007F0A09">
        <w:t xml:space="preserve">РФ: субъект официального статистического учета. </w:t>
      </w:r>
    </w:p>
    <w:p w:rsidR="00C71A99" w:rsidRPr="007F0A09" w:rsidRDefault="00C71A99" w:rsidP="007F0A09">
      <w:pPr>
        <w:spacing w:before="0"/>
      </w:pPr>
      <w:r w:rsidRPr="007F0A09">
        <w:t xml:space="preserve">9. Обеспечение доступа к информации о судебной статистике. </w:t>
      </w:r>
    </w:p>
    <w:p w:rsidR="007F0A09" w:rsidRPr="007F0A09" w:rsidRDefault="007F0A09" w:rsidP="007F0A09">
      <w:pPr>
        <w:pStyle w:val="Default"/>
        <w:ind w:firstLine="709"/>
        <w:rPr>
          <w:sz w:val="28"/>
          <w:szCs w:val="28"/>
        </w:rPr>
      </w:pPr>
    </w:p>
    <w:p w:rsidR="007F0A09" w:rsidRPr="007F0A09" w:rsidRDefault="007F0A09" w:rsidP="007F0A09">
      <w:pPr>
        <w:pStyle w:val="Default"/>
        <w:ind w:firstLine="709"/>
        <w:rPr>
          <w:sz w:val="28"/>
          <w:szCs w:val="28"/>
        </w:rPr>
      </w:pPr>
      <w:r w:rsidRPr="007F0A09">
        <w:rPr>
          <w:sz w:val="28"/>
          <w:szCs w:val="28"/>
        </w:rPr>
        <w:t xml:space="preserve">10. Отдел статистики аппарата суда: порядок организации, задачи, функции. </w:t>
      </w:r>
    </w:p>
    <w:p w:rsidR="00C71A99" w:rsidRPr="0032200D" w:rsidRDefault="00C71A99" w:rsidP="007F0A09">
      <w:pPr>
        <w:spacing w:before="0"/>
      </w:pPr>
    </w:p>
    <w:p w:rsidR="00C71A99" w:rsidRPr="0032200D" w:rsidRDefault="00C71A99" w:rsidP="007F0A09">
      <w:pPr>
        <w:spacing w:before="0"/>
      </w:pPr>
    </w:p>
    <w:p w:rsidR="00C71A99" w:rsidRPr="0032200D" w:rsidRDefault="00C71A99" w:rsidP="007F0A09">
      <w:pPr>
        <w:spacing w:before="0"/>
      </w:pPr>
      <w:r w:rsidRPr="0032200D">
        <w:rPr>
          <w:b/>
          <w:bCs/>
        </w:rPr>
        <w:t xml:space="preserve">ПМ.05. Обеспечение исполнения решений суда </w:t>
      </w:r>
    </w:p>
    <w:p w:rsidR="00B12DD8" w:rsidRPr="000B2227" w:rsidRDefault="00B12DD8" w:rsidP="007F0A09">
      <w:pPr>
        <w:pStyle w:val="a3"/>
        <w:numPr>
          <w:ilvl w:val="0"/>
          <w:numId w:val="5"/>
        </w:numPr>
        <w:spacing w:before="0"/>
        <w:ind w:left="0" w:firstLine="709"/>
        <w:contextualSpacing w:val="0"/>
      </w:pPr>
      <w:r w:rsidRPr="000B2227">
        <w:t>Правовые основы принудительного исполнения решений суда.</w:t>
      </w:r>
    </w:p>
    <w:p w:rsidR="005007FB" w:rsidRPr="000B2227" w:rsidRDefault="005007FB" w:rsidP="007F0A09">
      <w:pPr>
        <w:pStyle w:val="a3"/>
        <w:numPr>
          <w:ilvl w:val="0"/>
          <w:numId w:val="5"/>
        </w:numPr>
        <w:spacing w:before="0"/>
        <w:ind w:left="0" w:firstLine="709"/>
        <w:contextualSpacing w:val="0"/>
      </w:pPr>
      <w:r w:rsidRPr="000B2227">
        <w:t>Организация работы суда по обращению су</w:t>
      </w:r>
      <w:r w:rsidR="00611CD1" w:rsidRPr="000B2227">
        <w:t>де</w:t>
      </w:r>
      <w:r w:rsidRPr="000B2227">
        <w:t>бных актов к исполнению.</w:t>
      </w:r>
    </w:p>
    <w:p w:rsidR="00E82EFE" w:rsidRPr="006E0BB4" w:rsidRDefault="00E82EFE" w:rsidP="007F0A09">
      <w:pPr>
        <w:pStyle w:val="a3"/>
        <w:numPr>
          <w:ilvl w:val="0"/>
          <w:numId w:val="5"/>
        </w:numPr>
        <w:spacing w:before="0"/>
        <w:ind w:left="0" w:firstLine="709"/>
        <w:contextualSpacing w:val="0"/>
      </w:pPr>
      <w:r w:rsidRPr="006E0BB4">
        <w:t xml:space="preserve">Понятие и виды </w:t>
      </w:r>
      <w:r w:rsidRPr="00611CD1">
        <w:t>исполнительных</w:t>
      </w:r>
      <w:r w:rsidRPr="006E0BB4">
        <w:t xml:space="preserve"> документов суда, подлежащих принудительному исполнению. </w:t>
      </w:r>
    </w:p>
    <w:p w:rsidR="00E82EFE" w:rsidRPr="006E0BB4" w:rsidRDefault="00E82EFE" w:rsidP="007F0A09">
      <w:pPr>
        <w:pStyle w:val="a3"/>
        <w:numPr>
          <w:ilvl w:val="0"/>
          <w:numId w:val="5"/>
        </w:numPr>
        <w:spacing w:before="0"/>
        <w:ind w:left="0" w:firstLine="709"/>
        <w:contextualSpacing w:val="0"/>
      </w:pPr>
      <w:r w:rsidRPr="006E0BB4">
        <w:t xml:space="preserve">Бланки исполнительных листов: </w:t>
      </w:r>
      <w:r w:rsidR="00FE546B" w:rsidRPr="006E0BB4">
        <w:t xml:space="preserve">понятие, </w:t>
      </w:r>
      <w:r w:rsidRPr="006E0BB4">
        <w:t xml:space="preserve">правила учёта, хранения, оформления и списания. </w:t>
      </w:r>
    </w:p>
    <w:p w:rsidR="00E82EFE" w:rsidRPr="006E0BB4" w:rsidRDefault="00E82EFE" w:rsidP="007F0A09">
      <w:pPr>
        <w:pStyle w:val="a3"/>
        <w:numPr>
          <w:ilvl w:val="0"/>
          <w:numId w:val="5"/>
        </w:numPr>
        <w:spacing w:before="0"/>
        <w:ind w:left="0" w:firstLine="709"/>
        <w:contextualSpacing w:val="0"/>
      </w:pPr>
      <w:r w:rsidRPr="006E0BB4">
        <w:t>Решения суда, подлежащие немедленному исполнению: понятие, виды, порядок обращения ко взысканию.</w:t>
      </w:r>
    </w:p>
    <w:p w:rsidR="00E82EFE" w:rsidRPr="006E0BB4" w:rsidRDefault="00E82EFE" w:rsidP="007F0A09">
      <w:pPr>
        <w:pStyle w:val="a3"/>
        <w:numPr>
          <w:ilvl w:val="0"/>
          <w:numId w:val="5"/>
        </w:numPr>
        <w:spacing w:before="0"/>
        <w:ind w:left="0" w:firstLine="709"/>
        <w:contextualSpacing w:val="0"/>
      </w:pPr>
      <w:r w:rsidRPr="006E0BB4">
        <w:t xml:space="preserve">Организация работы суда по обращению к исполнению судебных решений по уголовным делам. </w:t>
      </w:r>
    </w:p>
    <w:p w:rsidR="00E82EFE" w:rsidRPr="006E0BB4" w:rsidRDefault="00E82EFE" w:rsidP="007F0A09">
      <w:pPr>
        <w:pStyle w:val="a3"/>
        <w:numPr>
          <w:ilvl w:val="0"/>
          <w:numId w:val="5"/>
        </w:numPr>
        <w:spacing w:before="0"/>
        <w:ind w:left="0" w:firstLine="709"/>
        <w:contextualSpacing w:val="0"/>
      </w:pPr>
      <w:r w:rsidRPr="006E0BB4">
        <w:t xml:space="preserve">Организация работы суда по обращению к исполнению наказаний в виде лишения свободы. </w:t>
      </w:r>
    </w:p>
    <w:p w:rsidR="00E82EFE" w:rsidRPr="006E0BB4" w:rsidRDefault="00E82EFE" w:rsidP="007F0A09">
      <w:pPr>
        <w:pStyle w:val="a3"/>
        <w:numPr>
          <w:ilvl w:val="0"/>
          <w:numId w:val="5"/>
        </w:numPr>
        <w:spacing w:before="0"/>
        <w:ind w:left="0" w:firstLine="709"/>
        <w:contextualSpacing w:val="0"/>
      </w:pPr>
      <w:r w:rsidRPr="006E0BB4">
        <w:lastRenderedPageBreak/>
        <w:t xml:space="preserve">Организация работы суда по обращению к исполнению наказаний, не связанных с лишением свободы. </w:t>
      </w:r>
    </w:p>
    <w:p w:rsidR="00E82EFE" w:rsidRPr="006E0BB4" w:rsidRDefault="00E82EFE" w:rsidP="007F0A09">
      <w:pPr>
        <w:pStyle w:val="a3"/>
        <w:numPr>
          <w:ilvl w:val="0"/>
          <w:numId w:val="5"/>
        </w:numPr>
        <w:spacing w:before="0"/>
        <w:ind w:left="0" w:firstLine="709"/>
        <w:contextualSpacing w:val="0"/>
      </w:pPr>
      <w:r w:rsidRPr="006E0BB4">
        <w:t xml:space="preserve">Организация работы суда по обращению к исполнению приговоров об условном осуждении и об отсрочке отбывания наказания. </w:t>
      </w:r>
    </w:p>
    <w:p w:rsidR="00E82EFE" w:rsidRPr="006E0BB4" w:rsidRDefault="00E82EFE" w:rsidP="007F0A09">
      <w:pPr>
        <w:pStyle w:val="a3"/>
        <w:numPr>
          <w:ilvl w:val="0"/>
          <w:numId w:val="5"/>
        </w:numPr>
        <w:spacing w:before="0"/>
        <w:ind w:left="0" w:firstLine="709"/>
        <w:contextualSpacing w:val="0"/>
      </w:pPr>
      <w:r w:rsidRPr="006E0BB4">
        <w:t xml:space="preserve">Порядок обращения к исполнению приговоров в части гражданского иска, конфискации имущества, вещественных доказательств, лишения званий и наград. </w:t>
      </w:r>
    </w:p>
    <w:p w:rsidR="00E82EFE" w:rsidRPr="006E0BB4" w:rsidRDefault="00E82EFE" w:rsidP="007F0A09">
      <w:pPr>
        <w:pStyle w:val="a3"/>
        <w:numPr>
          <w:ilvl w:val="0"/>
          <w:numId w:val="5"/>
        </w:numPr>
        <w:spacing w:before="0"/>
        <w:ind w:left="0" w:firstLine="709"/>
        <w:contextualSpacing w:val="0"/>
      </w:pPr>
      <w:r w:rsidRPr="006E0BB4">
        <w:t xml:space="preserve">Особенности обращения к исполнению приговоров в отношении несовершеннолетних. </w:t>
      </w:r>
    </w:p>
    <w:p w:rsidR="00E82EFE" w:rsidRPr="006E0BB4" w:rsidRDefault="00E82EFE" w:rsidP="00E82EFE">
      <w:pPr>
        <w:pStyle w:val="a3"/>
        <w:numPr>
          <w:ilvl w:val="0"/>
          <w:numId w:val="5"/>
        </w:numPr>
        <w:ind w:left="0" w:firstLine="709"/>
        <w:contextualSpacing w:val="0"/>
      </w:pPr>
      <w:r w:rsidRPr="006E0BB4">
        <w:t xml:space="preserve">Особенности обращения к исполнению приговоров в отношении военнослужащих. </w:t>
      </w:r>
    </w:p>
    <w:p w:rsidR="00E82EFE" w:rsidRPr="006E0BB4" w:rsidRDefault="00E82EFE" w:rsidP="00E82EFE">
      <w:pPr>
        <w:pStyle w:val="a3"/>
        <w:numPr>
          <w:ilvl w:val="0"/>
          <w:numId w:val="5"/>
        </w:numPr>
        <w:ind w:left="0" w:firstLine="709"/>
        <w:contextualSpacing w:val="0"/>
      </w:pPr>
      <w:r w:rsidRPr="006E0BB4">
        <w:t xml:space="preserve"> Обращение к исполнению судебных решений о применении принудительных мер медицинского характера. </w:t>
      </w:r>
    </w:p>
    <w:p w:rsidR="00E82EFE" w:rsidRPr="006E0BB4" w:rsidRDefault="00E82EFE" w:rsidP="00E82EFE">
      <w:pPr>
        <w:pStyle w:val="a3"/>
        <w:numPr>
          <w:ilvl w:val="0"/>
          <w:numId w:val="5"/>
        </w:numPr>
        <w:ind w:left="0" w:firstLine="709"/>
        <w:contextualSpacing w:val="0"/>
      </w:pPr>
      <w:r w:rsidRPr="006E0BB4">
        <w:t xml:space="preserve"> Обращение к исполнению частных определений и постановлений суда. </w:t>
      </w:r>
    </w:p>
    <w:p w:rsidR="00E82EFE" w:rsidRPr="006E0BB4" w:rsidRDefault="00E82EFE" w:rsidP="00E82EFE">
      <w:pPr>
        <w:pStyle w:val="a3"/>
        <w:numPr>
          <w:ilvl w:val="0"/>
          <w:numId w:val="5"/>
        </w:numPr>
        <w:ind w:left="0" w:firstLine="709"/>
        <w:contextualSpacing w:val="0"/>
      </w:pPr>
      <w:r w:rsidRPr="006E0BB4">
        <w:t xml:space="preserve">Порядок оформления и направления на исполнение исполнительных листов. </w:t>
      </w:r>
    </w:p>
    <w:p w:rsidR="00E82EFE" w:rsidRPr="006E0BB4" w:rsidRDefault="00E82EFE" w:rsidP="00E82EFE">
      <w:pPr>
        <w:pStyle w:val="a3"/>
        <w:numPr>
          <w:ilvl w:val="0"/>
          <w:numId w:val="5"/>
        </w:numPr>
        <w:ind w:left="0" w:firstLine="709"/>
        <w:contextualSpacing w:val="0"/>
      </w:pPr>
      <w:r w:rsidRPr="006E0BB4">
        <w:t xml:space="preserve">Организация контроля за исполнением судебных решений. </w:t>
      </w:r>
    </w:p>
    <w:p w:rsidR="00E82EFE" w:rsidRDefault="00E82EFE" w:rsidP="00E82EFE">
      <w:pPr>
        <w:pStyle w:val="a3"/>
        <w:numPr>
          <w:ilvl w:val="0"/>
          <w:numId w:val="5"/>
        </w:numPr>
        <w:ind w:left="0" w:firstLine="709"/>
        <w:contextualSpacing w:val="0"/>
      </w:pPr>
      <w:r w:rsidRPr="006E0BB4">
        <w:t xml:space="preserve">Порядок оформления, учета и направления на исполнение судебных приказов и исполнительных листов. </w:t>
      </w:r>
    </w:p>
    <w:p w:rsidR="00412A6B" w:rsidRPr="00611CD1" w:rsidRDefault="00412A6B" w:rsidP="00E82EFE">
      <w:pPr>
        <w:pStyle w:val="a3"/>
        <w:numPr>
          <w:ilvl w:val="0"/>
          <w:numId w:val="5"/>
        </w:numPr>
        <w:ind w:left="0" w:firstLine="709"/>
        <w:contextualSpacing w:val="0"/>
      </w:pPr>
      <w:r w:rsidRPr="00611CD1">
        <w:t>Порядок направления на исполнение постановлений по делам об административных правонарушениях.</w:t>
      </w:r>
    </w:p>
    <w:p w:rsidR="00E82EFE" w:rsidRPr="006E0BB4" w:rsidRDefault="00E82EFE" w:rsidP="00E82EFE">
      <w:pPr>
        <w:pStyle w:val="a3"/>
        <w:numPr>
          <w:ilvl w:val="0"/>
          <w:numId w:val="5"/>
        </w:numPr>
        <w:ind w:left="0" w:firstLine="709"/>
        <w:contextualSpacing w:val="0"/>
      </w:pPr>
      <w:r w:rsidRPr="006E0BB4">
        <w:t xml:space="preserve">Особенности обращения к исполнению судебных постановлений о взыскании алиментов, о возмещении вреда, причиненного жизни и здоровью граждан, о компенсации морального вреда. </w:t>
      </w:r>
    </w:p>
    <w:p w:rsidR="00E82EFE" w:rsidRPr="006E0BB4" w:rsidRDefault="00E82EFE" w:rsidP="00E82EFE">
      <w:pPr>
        <w:pStyle w:val="a3"/>
        <w:numPr>
          <w:ilvl w:val="0"/>
          <w:numId w:val="5"/>
        </w:numPr>
        <w:ind w:left="0" w:firstLine="709"/>
        <w:contextualSpacing w:val="0"/>
      </w:pPr>
      <w:r w:rsidRPr="006E0BB4">
        <w:t xml:space="preserve">Особенности обращения к исполнению судебных постановлений о восстановлении на работе и по иным трудовым спорам. </w:t>
      </w:r>
    </w:p>
    <w:p w:rsidR="00E82EFE" w:rsidRPr="006E0BB4" w:rsidRDefault="00E82EFE" w:rsidP="00E82EFE">
      <w:pPr>
        <w:pStyle w:val="a3"/>
        <w:numPr>
          <w:ilvl w:val="0"/>
          <w:numId w:val="5"/>
        </w:numPr>
        <w:ind w:left="0" w:firstLine="709"/>
        <w:contextualSpacing w:val="0"/>
      </w:pPr>
      <w:r w:rsidRPr="006E0BB4">
        <w:t xml:space="preserve">Организация работы суда по обращению к исполнению судебных постановлений по делам об административных правонарушениях и материалам досудебного производства. </w:t>
      </w:r>
    </w:p>
    <w:p w:rsidR="00E82EFE" w:rsidRPr="006E0BB4" w:rsidRDefault="00E82EFE" w:rsidP="00E82EFE">
      <w:pPr>
        <w:pStyle w:val="a3"/>
        <w:numPr>
          <w:ilvl w:val="0"/>
          <w:numId w:val="5"/>
        </w:numPr>
        <w:ind w:left="0" w:firstLine="709"/>
        <w:contextualSpacing w:val="0"/>
      </w:pPr>
      <w:r w:rsidRPr="006E0BB4">
        <w:t xml:space="preserve">Организация работы по приведению в исполнение решений третейских судов и международных коммерческих арбитражей, принятых ими на территориях иностранных государств. </w:t>
      </w:r>
    </w:p>
    <w:p w:rsidR="00E82EFE" w:rsidRPr="006E0BB4" w:rsidRDefault="00E82EFE" w:rsidP="00E82EFE">
      <w:pPr>
        <w:pStyle w:val="a3"/>
        <w:numPr>
          <w:ilvl w:val="0"/>
          <w:numId w:val="5"/>
        </w:numPr>
        <w:ind w:left="0" w:firstLine="709"/>
        <w:contextualSpacing w:val="0"/>
      </w:pPr>
      <w:r w:rsidRPr="006E0BB4">
        <w:t>Организаци</w:t>
      </w:r>
      <w:r w:rsidR="00FE546B" w:rsidRPr="006E0BB4">
        <w:t>я</w:t>
      </w:r>
      <w:r w:rsidRPr="006E0BB4">
        <w:t xml:space="preserve"> работы аппарата арбитражного суда по выдаче исполнительных документов. </w:t>
      </w:r>
    </w:p>
    <w:p w:rsidR="00E82EFE" w:rsidRDefault="00E82EFE" w:rsidP="00E82EFE">
      <w:pPr>
        <w:pStyle w:val="a3"/>
        <w:numPr>
          <w:ilvl w:val="0"/>
          <w:numId w:val="5"/>
        </w:numPr>
        <w:ind w:left="0" w:firstLine="709"/>
        <w:contextualSpacing w:val="0"/>
      </w:pPr>
      <w:r w:rsidRPr="006E0BB4">
        <w:t xml:space="preserve">Проблемы и перспективы развития организации работы судов по межведомственному электронному взаимодействию с ФССП и другими органами государственной власти. </w:t>
      </w:r>
    </w:p>
    <w:p w:rsidR="0042189C" w:rsidRPr="00611CD1" w:rsidRDefault="0042189C" w:rsidP="00E82EFE">
      <w:pPr>
        <w:pStyle w:val="a3"/>
        <w:numPr>
          <w:ilvl w:val="0"/>
          <w:numId w:val="5"/>
        </w:numPr>
        <w:ind w:left="0" w:firstLine="709"/>
        <w:contextualSpacing w:val="0"/>
      </w:pPr>
      <w:r w:rsidRPr="00611CD1">
        <w:t>Органы, обеспечивающие принудительное исполнение судебных актов.</w:t>
      </w:r>
    </w:p>
    <w:p w:rsidR="00175B15" w:rsidRPr="00611CD1" w:rsidRDefault="00175B15" w:rsidP="00E82EFE">
      <w:pPr>
        <w:pStyle w:val="a3"/>
        <w:numPr>
          <w:ilvl w:val="0"/>
          <w:numId w:val="5"/>
        </w:numPr>
        <w:ind w:left="0" w:firstLine="709"/>
        <w:contextualSpacing w:val="0"/>
      </w:pPr>
      <w:r w:rsidRPr="00611CD1">
        <w:lastRenderedPageBreak/>
        <w:t>Органы, исполняющие решения по гражданским</w:t>
      </w:r>
      <w:r w:rsidR="00611CD1" w:rsidRPr="00611CD1">
        <w:t>,</w:t>
      </w:r>
      <w:r w:rsidRPr="00611CD1">
        <w:t xml:space="preserve"> административным и уголовным делам в</w:t>
      </w:r>
      <w:r w:rsidR="00611CD1" w:rsidRPr="00611CD1">
        <w:t xml:space="preserve"> части имущественного взыскания: понятие, структура, правовая основа деятельности</w:t>
      </w:r>
      <w:r w:rsidRPr="00611CD1">
        <w:t>.</w:t>
      </w:r>
    </w:p>
    <w:p w:rsidR="0042189C" w:rsidRPr="00611CD1" w:rsidRDefault="0042189C" w:rsidP="00E82EFE">
      <w:pPr>
        <w:pStyle w:val="a3"/>
        <w:numPr>
          <w:ilvl w:val="0"/>
          <w:numId w:val="5"/>
        </w:numPr>
        <w:ind w:left="0" w:firstLine="709"/>
        <w:contextualSpacing w:val="0"/>
      </w:pPr>
      <w:r w:rsidRPr="00611CD1">
        <w:t xml:space="preserve">Органы, исполняющие наказание </w:t>
      </w:r>
      <w:r w:rsidR="00175B15" w:rsidRPr="00611CD1">
        <w:t xml:space="preserve">по уголовным делам </w:t>
      </w:r>
      <w:r w:rsidRPr="00611CD1">
        <w:t xml:space="preserve">в виде лишения свободы: </w:t>
      </w:r>
      <w:r w:rsidR="00175B15" w:rsidRPr="00611CD1">
        <w:t xml:space="preserve">понятие, </w:t>
      </w:r>
      <w:r w:rsidRPr="00611CD1">
        <w:t>структура, правовая основа деятельности.</w:t>
      </w:r>
    </w:p>
    <w:p w:rsidR="0042189C" w:rsidRPr="00611CD1" w:rsidRDefault="0042189C" w:rsidP="00E82EFE">
      <w:pPr>
        <w:pStyle w:val="a3"/>
        <w:numPr>
          <w:ilvl w:val="0"/>
          <w:numId w:val="5"/>
        </w:numPr>
        <w:ind w:left="0" w:firstLine="709"/>
        <w:contextualSpacing w:val="0"/>
      </w:pPr>
      <w:r w:rsidRPr="00611CD1">
        <w:t>Органы, исполняющие наказания по уголовным</w:t>
      </w:r>
      <w:r w:rsidR="00175B15" w:rsidRPr="00611CD1">
        <w:t xml:space="preserve"> делам</w:t>
      </w:r>
      <w:r w:rsidRPr="00611CD1">
        <w:t>, не связанны</w:t>
      </w:r>
      <w:r w:rsidR="00175B15" w:rsidRPr="00611CD1">
        <w:t>м</w:t>
      </w:r>
      <w:r w:rsidRPr="00611CD1">
        <w:t xml:space="preserve"> с лишением свободы</w:t>
      </w:r>
      <w:r w:rsidR="00175B15" w:rsidRPr="00611CD1">
        <w:t>: понятие, структура, правовая основа деятельности.</w:t>
      </w:r>
    </w:p>
    <w:p w:rsidR="00175B15" w:rsidRPr="00611CD1" w:rsidRDefault="00175B15" w:rsidP="00E82EFE">
      <w:pPr>
        <w:pStyle w:val="a3"/>
        <w:numPr>
          <w:ilvl w:val="0"/>
          <w:numId w:val="5"/>
        </w:numPr>
        <w:ind w:left="0" w:firstLine="709"/>
        <w:contextualSpacing w:val="0"/>
      </w:pPr>
      <w:r w:rsidRPr="00611CD1">
        <w:t>Учреждения, исполняющие постановления суда о применении принудительных мер медицинского характера.</w:t>
      </w:r>
    </w:p>
    <w:p w:rsidR="00175B15" w:rsidRPr="00611CD1" w:rsidRDefault="00175B15" w:rsidP="00E82EFE">
      <w:pPr>
        <w:pStyle w:val="a3"/>
        <w:numPr>
          <w:ilvl w:val="0"/>
          <w:numId w:val="5"/>
        </w:numPr>
        <w:ind w:left="0" w:firstLine="709"/>
        <w:contextualSpacing w:val="0"/>
      </w:pPr>
      <w:r w:rsidRPr="00611CD1">
        <w:t xml:space="preserve">Учреждения, исполняющие наказание в виде административного ареста: понятие, структура, правовая основа деятельности. </w:t>
      </w:r>
    </w:p>
    <w:p w:rsidR="00175B15" w:rsidRPr="00611CD1" w:rsidRDefault="00175B15" w:rsidP="00E82EFE">
      <w:pPr>
        <w:pStyle w:val="a3"/>
        <w:numPr>
          <w:ilvl w:val="0"/>
          <w:numId w:val="5"/>
        </w:numPr>
        <w:ind w:left="0" w:firstLine="709"/>
        <w:contextualSpacing w:val="0"/>
      </w:pPr>
      <w:r w:rsidRPr="00611CD1">
        <w:t>Контроль</w:t>
      </w:r>
      <w:r w:rsidR="005007FB" w:rsidRPr="00611CD1">
        <w:t xml:space="preserve"> суда за исполнением судебных актов.</w:t>
      </w:r>
    </w:p>
    <w:p w:rsidR="00C71A99" w:rsidRPr="0032200D" w:rsidRDefault="00C71A99" w:rsidP="00E82EFE">
      <w:pPr>
        <w:pStyle w:val="a3"/>
        <w:ind w:left="0"/>
      </w:pPr>
    </w:p>
    <w:p w:rsidR="00C71A99" w:rsidRPr="0032200D" w:rsidRDefault="00C71A99" w:rsidP="00E82EFE"/>
    <w:p w:rsidR="00C71A99" w:rsidRPr="0032200D" w:rsidRDefault="00C71A99" w:rsidP="00E82EFE">
      <w:pPr>
        <w:spacing w:before="0"/>
        <w:ind w:firstLine="0"/>
      </w:pPr>
      <w:r w:rsidRPr="0032200D">
        <w:t xml:space="preserve">Утверждены на заседании кафедры организации судебной и </w:t>
      </w:r>
    </w:p>
    <w:p w:rsidR="00C71A99" w:rsidRPr="0032200D" w:rsidRDefault="00C71A99" w:rsidP="00E82EFE">
      <w:pPr>
        <w:spacing w:before="0"/>
        <w:ind w:firstLine="0"/>
      </w:pPr>
      <w:r w:rsidRPr="0032200D">
        <w:t xml:space="preserve">Правоохранительной деятельности. </w:t>
      </w:r>
    </w:p>
    <w:p w:rsidR="00C71A99" w:rsidRPr="0032200D" w:rsidRDefault="007F0A09" w:rsidP="00E82EFE">
      <w:pPr>
        <w:spacing w:before="0"/>
        <w:ind w:firstLine="0"/>
      </w:pPr>
      <w:r>
        <w:t>Протокол № 1 от 01.09.2021</w:t>
      </w:r>
      <w:r w:rsidR="00C71A99" w:rsidRPr="0032200D">
        <w:t xml:space="preserve"> г. </w:t>
      </w:r>
    </w:p>
    <w:p w:rsidR="00E82EFE" w:rsidRPr="0032200D" w:rsidRDefault="00E82EFE" w:rsidP="00E82EFE">
      <w:pPr>
        <w:spacing w:before="0"/>
        <w:ind w:firstLine="0"/>
      </w:pPr>
    </w:p>
    <w:p w:rsidR="00E82EFE" w:rsidRPr="0032200D" w:rsidRDefault="00E82EFE" w:rsidP="00E82EFE">
      <w:pPr>
        <w:spacing w:before="0"/>
        <w:ind w:firstLine="0"/>
      </w:pPr>
    </w:p>
    <w:p w:rsidR="00FE546B" w:rsidRDefault="00C71A99" w:rsidP="00E82EFE">
      <w:pPr>
        <w:spacing w:before="0"/>
        <w:ind w:firstLine="0"/>
      </w:pPr>
      <w:r w:rsidRPr="0032200D">
        <w:t xml:space="preserve">Заведующий кафедрой </w:t>
      </w:r>
    </w:p>
    <w:p w:rsidR="00FE546B" w:rsidRDefault="00C71A99" w:rsidP="00E82EFE">
      <w:pPr>
        <w:spacing w:before="0"/>
        <w:ind w:firstLine="0"/>
      </w:pPr>
      <w:r w:rsidRPr="0032200D">
        <w:t xml:space="preserve">организации судебной и </w:t>
      </w:r>
    </w:p>
    <w:p w:rsidR="002A0663" w:rsidRPr="0032200D" w:rsidRDefault="00C71A99" w:rsidP="00E82EFE">
      <w:pPr>
        <w:spacing w:before="0"/>
        <w:ind w:firstLine="0"/>
      </w:pPr>
      <w:r w:rsidRPr="0032200D">
        <w:t>правоохранительной деятельности</w:t>
      </w:r>
      <w:r w:rsidR="00A718EB">
        <w:t xml:space="preserve">                    </w:t>
      </w:r>
      <w:r w:rsidRPr="0032200D">
        <w:t xml:space="preserve">Е.В. </w:t>
      </w:r>
      <w:proofErr w:type="spellStart"/>
      <w:r w:rsidRPr="0032200D">
        <w:t>Бурдина</w:t>
      </w:r>
      <w:proofErr w:type="gramStart"/>
      <w:r w:rsidR="00FE546B">
        <w:t>,</w:t>
      </w:r>
      <w:r w:rsidR="00FE546B" w:rsidRPr="0032200D">
        <w:t>д</w:t>
      </w:r>
      <w:proofErr w:type="gramEnd"/>
      <w:r w:rsidR="00FE546B" w:rsidRPr="0032200D">
        <w:t>.ю.н</w:t>
      </w:r>
      <w:proofErr w:type="spellEnd"/>
      <w:r w:rsidR="00FE546B" w:rsidRPr="0032200D">
        <w:t>., доцент</w:t>
      </w:r>
    </w:p>
    <w:p w:rsidR="0032200D" w:rsidRPr="0032200D" w:rsidRDefault="0032200D">
      <w:pPr>
        <w:spacing w:before="0"/>
        <w:ind w:firstLine="0"/>
      </w:pPr>
    </w:p>
    <w:sectPr w:rsidR="0032200D" w:rsidRPr="0032200D" w:rsidSect="004D6FD2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00D9"/>
    <w:multiLevelType w:val="hybridMultilevel"/>
    <w:tmpl w:val="5A82B9D6"/>
    <w:lvl w:ilvl="0" w:tplc="EDF6A9A0">
      <w:start w:val="1"/>
      <w:numFmt w:val="decimal"/>
      <w:lvlText w:val="%1."/>
      <w:lvlJc w:val="left"/>
      <w:pPr>
        <w:ind w:left="1495" w:hanging="360"/>
      </w:pPr>
      <w:rPr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4D6CE9"/>
    <w:multiLevelType w:val="hybridMultilevel"/>
    <w:tmpl w:val="B4B2A516"/>
    <w:lvl w:ilvl="0" w:tplc="F4063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5A1D78"/>
    <w:multiLevelType w:val="hybridMultilevel"/>
    <w:tmpl w:val="FF4478C6"/>
    <w:lvl w:ilvl="0" w:tplc="EDF6A9A0">
      <w:start w:val="1"/>
      <w:numFmt w:val="decimal"/>
      <w:lvlText w:val="%1."/>
      <w:lvlJc w:val="left"/>
      <w:pPr>
        <w:ind w:left="644" w:hanging="360"/>
      </w:pPr>
      <w:rPr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A5327"/>
    <w:multiLevelType w:val="hybridMultilevel"/>
    <w:tmpl w:val="FF4478C6"/>
    <w:lvl w:ilvl="0" w:tplc="EDF6A9A0">
      <w:start w:val="1"/>
      <w:numFmt w:val="decimal"/>
      <w:lvlText w:val="%1."/>
      <w:lvlJc w:val="left"/>
      <w:pPr>
        <w:ind w:left="644" w:hanging="360"/>
      </w:pPr>
      <w:rPr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467EF"/>
    <w:multiLevelType w:val="multilevel"/>
    <w:tmpl w:val="09B6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2F052A"/>
    <w:multiLevelType w:val="hybridMultilevel"/>
    <w:tmpl w:val="BA2E0118"/>
    <w:lvl w:ilvl="0" w:tplc="EDF6A9A0">
      <w:start w:val="1"/>
      <w:numFmt w:val="decimal"/>
      <w:lvlText w:val="%1."/>
      <w:lvlJc w:val="left"/>
      <w:pPr>
        <w:ind w:left="786" w:hanging="360"/>
      </w:pPr>
      <w:rPr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83ED6"/>
    <w:multiLevelType w:val="hybridMultilevel"/>
    <w:tmpl w:val="50D0B80E"/>
    <w:lvl w:ilvl="0" w:tplc="8FB48F56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C1983"/>
    <w:multiLevelType w:val="hybridMultilevel"/>
    <w:tmpl w:val="536CDD36"/>
    <w:lvl w:ilvl="0" w:tplc="EDF6A9A0">
      <w:start w:val="1"/>
      <w:numFmt w:val="decimal"/>
      <w:lvlText w:val="%1."/>
      <w:lvlJc w:val="left"/>
      <w:pPr>
        <w:ind w:left="786" w:hanging="360"/>
      </w:pPr>
      <w:rPr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12A90"/>
    <w:multiLevelType w:val="hybridMultilevel"/>
    <w:tmpl w:val="7180AE42"/>
    <w:lvl w:ilvl="0" w:tplc="EDF6A9A0">
      <w:start w:val="1"/>
      <w:numFmt w:val="decimal"/>
      <w:lvlText w:val="%1."/>
      <w:lvlJc w:val="left"/>
      <w:pPr>
        <w:ind w:left="786" w:hanging="360"/>
      </w:pPr>
      <w:rPr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C7B3E"/>
    <w:multiLevelType w:val="hybridMultilevel"/>
    <w:tmpl w:val="827414E4"/>
    <w:lvl w:ilvl="0" w:tplc="31F04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B855EF"/>
    <w:multiLevelType w:val="hybridMultilevel"/>
    <w:tmpl w:val="DF1A7EC6"/>
    <w:lvl w:ilvl="0" w:tplc="EDF6A9A0">
      <w:start w:val="1"/>
      <w:numFmt w:val="decimal"/>
      <w:lvlText w:val="%1."/>
      <w:lvlJc w:val="left"/>
      <w:pPr>
        <w:ind w:left="644" w:hanging="360"/>
      </w:pPr>
      <w:rPr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041"/>
    <w:rsid w:val="00023809"/>
    <w:rsid w:val="00063BAD"/>
    <w:rsid w:val="000B2227"/>
    <w:rsid w:val="000F7526"/>
    <w:rsid w:val="00101486"/>
    <w:rsid w:val="00151B00"/>
    <w:rsid w:val="00151D87"/>
    <w:rsid w:val="00175B15"/>
    <w:rsid w:val="001A5446"/>
    <w:rsid w:val="001A5B99"/>
    <w:rsid w:val="00294AE3"/>
    <w:rsid w:val="002A0663"/>
    <w:rsid w:val="002D1259"/>
    <w:rsid w:val="002E581F"/>
    <w:rsid w:val="002F72B5"/>
    <w:rsid w:val="003009E8"/>
    <w:rsid w:val="003157B9"/>
    <w:rsid w:val="0031605F"/>
    <w:rsid w:val="0032200D"/>
    <w:rsid w:val="00367E3A"/>
    <w:rsid w:val="00386FF0"/>
    <w:rsid w:val="003E64D9"/>
    <w:rsid w:val="00403D85"/>
    <w:rsid w:val="00410DBF"/>
    <w:rsid w:val="00412A6B"/>
    <w:rsid w:val="00417495"/>
    <w:rsid w:val="0042189C"/>
    <w:rsid w:val="004662C2"/>
    <w:rsid w:val="004905E4"/>
    <w:rsid w:val="004B78DE"/>
    <w:rsid w:val="004C5279"/>
    <w:rsid w:val="004D6FD2"/>
    <w:rsid w:val="005007FB"/>
    <w:rsid w:val="005309D9"/>
    <w:rsid w:val="00552335"/>
    <w:rsid w:val="005E75DE"/>
    <w:rsid w:val="005F31AD"/>
    <w:rsid w:val="00611CD1"/>
    <w:rsid w:val="006569F1"/>
    <w:rsid w:val="0069797C"/>
    <w:rsid w:val="006A0FC3"/>
    <w:rsid w:val="006A5E2E"/>
    <w:rsid w:val="006B12B3"/>
    <w:rsid w:val="006E0BB4"/>
    <w:rsid w:val="006E6290"/>
    <w:rsid w:val="007246DE"/>
    <w:rsid w:val="00777E27"/>
    <w:rsid w:val="007C0CA9"/>
    <w:rsid w:val="007C328B"/>
    <w:rsid w:val="007F0A09"/>
    <w:rsid w:val="00836041"/>
    <w:rsid w:val="00857FFB"/>
    <w:rsid w:val="008A3B3F"/>
    <w:rsid w:val="008A5174"/>
    <w:rsid w:val="008E39E3"/>
    <w:rsid w:val="008E5DEE"/>
    <w:rsid w:val="009939D9"/>
    <w:rsid w:val="009C5499"/>
    <w:rsid w:val="009E4059"/>
    <w:rsid w:val="00A718EB"/>
    <w:rsid w:val="00A95613"/>
    <w:rsid w:val="00AB1399"/>
    <w:rsid w:val="00AB510E"/>
    <w:rsid w:val="00AD0A12"/>
    <w:rsid w:val="00AD56CC"/>
    <w:rsid w:val="00AE765E"/>
    <w:rsid w:val="00AF2967"/>
    <w:rsid w:val="00B12DD8"/>
    <w:rsid w:val="00B80AF0"/>
    <w:rsid w:val="00B871E1"/>
    <w:rsid w:val="00BA5D60"/>
    <w:rsid w:val="00BC7078"/>
    <w:rsid w:val="00BE0757"/>
    <w:rsid w:val="00BE550D"/>
    <w:rsid w:val="00C71A99"/>
    <w:rsid w:val="00C756ED"/>
    <w:rsid w:val="00CA4BC8"/>
    <w:rsid w:val="00D05205"/>
    <w:rsid w:val="00D22AAA"/>
    <w:rsid w:val="00D90982"/>
    <w:rsid w:val="00D9487E"/>
    <w:rsid w:val="00E63264"/>
    <w:rsid w:val="00E82EFE"/>
    <w:rsid w:val="00E950FB"/>
    <w:rsid w:val="00F31E26"/>
    <w:rsid w:val="00F7397C"/>
    <w:rsid w:val="00F9632C"/>
    <w:rsid w:val="00FE5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B5"/>
  </w:style>
  <w:style w:type="paragraph" w:styleId="1">
    <w:name w:val="heading 1"/>
    <w:basedOn w:val="a"/>
    <w:link w:val="10"/>
    <w:uiPriority w:val="9"/>
    <w:qFormat/>
    <w:rsid w:val="007C328B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05F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294AE3"/>
    <w:pPr>
      <w:spacing w:before="0"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328B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7F0A09"/>
    <w:pPr>
      <w:autoSpaceDE w:val="0"/>
      <w:autoSpaceDN w:val="0"/>
      <w:adjustRightInd w:val="0"/>
      <w:spacing w:before="0"/>
      <w:ind w:firstLine="0"/>
      <w:jc w:val="left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9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Герасенко</dc:creator>
  <cp:keywords/>
  <dc:description/>
  <cp:lastModifiedBy>Елена</cp:lastModifiedBy>
  <cp:revision>21</cp:revision>
  <dcterms:created xsi:type="dcterms:W3CDTF">2021-09-02T05:06:00Z</dcterms:created>
  <dcterms:modified xsi:type="dcterms:W3CDTF">2021-09-22T13:13:00Z</dcterms:modified>
</cp:coreProperties>
</file>