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B0" w:rsidRDefault="00AA69B0" w:rsidP="003905CE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Критерии оценивания</w:t>
      </w:r>
      <w:r w:rsidR="00903419">
        <w:rPr>
          <w:rFonts w:ascii="Times New Roman" w:hAnsi="Times New Roman"/>
          <w:b/>
          <w:sz w:val="28"/>
          <w:szCs w:val="28"/>
          <w:lang w:eastAsia="ru-RU"/>
        </w:rPr>
        <w:t xml:space="preserve"> творческого задания</w:t>
      </w:r>
    </w:p>
    <w:p w:rsidR="00903419" w:rsidRDefault="00903419" w:rsidP="003905CE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(школьники)</w:t>
      </w:r>
    </w:p>
    <w:p w:rsidR="00AA69B0" w:rsidRDefault="00AA69B0" w:rsidP="00AA69B0">
      <w:pPr>
        <w:tabs>
          <w:tab w:val="left" w:pos="9360"/>
        </w:tabs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AA69B0" w:rsidRPr="005B3844" w:rsidRDefault="00AA69B0" w:rsidP="00AA69B0">
      <w:pPr>
        <w:tabs>
          <w:tab w:val="left" w:pos="9360"/>
        </w:tabs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Объем </w:t>
      </w:r>
      <w:r w:rsidR="00903419">
        <w:rPr>
          <w:rFonts w:ascii="Times New Roman" w:hAnsi="Times New Roman"/>
          <w:color w:val="00000A"/>
          <w:sz w:val="28"/>
          <w:szCs w:val="28"/>
          <w:lang w:eastAsia="ru-RU"/>
        </w:rPr>
        <w:t>творческой работы</w:t>
      </w:r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должен </w:t>
      </w:r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>составля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ть</w:t>
      </w:r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8</w:t>
      </w:r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>-1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0</w:t>
      </w:r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стандартных машинописных страниц (шрифт </w:t>
      </w:r>
      <w:proofErr w:type="spellStart"/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>T</w:t>
      </w:r>
      <w:bookmarkStart w:id="0" w:name="_GoBack"/>
      <w:bookmarkEnd w:id="0"/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>imes</w:t>
      </w:r>
      <w:proofErr w:type="spellEnd"/>
      <w:r w:rsidR="00903419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>New</w:t>
      </w:r>
      <w:proofErr w:type="spellEnd"/>
      <w:r w:rsidR="00903419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>Roman</w:t>
      </w:r>
      <w:proofErr w:type="spellEnd"/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 xml:space="preserve">, кегль 14, интервал 1,5). </w:t>
      </w:r>
    </w:p>
    <w:p w:rsidR="00AA69B0" w:rsidRPr="005B3844" w:rsidRDefault="00AA69B0" w:rsidP="00AA69B0">
      <w:pPr>
        <w:tabs>
          <w:tab w:val="left" w:pos="9360"/>
        </w:tabs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 xml:space="preserve">Структурно </w:t>
      </w:r>
      <w:r w:rsidR="00903419">
        <w:rPr>
          <w:rFonts w:ascii="Times New Roman" w:hAnsi="Times New Roman"/>
          <w:color w:val="00000A"/>
          <w:sz w:val="28"/>
          <w:szCs w:val="28"/>
          <w:lang w:eastAsia="ru-RU"/>
        </w:rPr>
        <w:t>творческая</w:t>
      </w:r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работа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должна </w:t>
      </w:r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>состо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я</w:t>
      </w:r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ь</w:t>
      </w:r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из: </w:t>
      </w:r>
    </w:p>
    <w:p w:rsidR="00AA69B0" w:rsidRPr="005B3844" w:rsidRDefault="00903419" w:rsidP="00AA69B0">
      <w:pPr>
        <w:tabs>
          <w:tab w:val="left" w:pos="9360"/>
        </w:tabs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– </w:t>
      </w:r>
      <w:r w:rsidR="00AA69B0" w:rsidRPr="005B3844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введения, в котором ставится проблема, обосновывается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br/>
      </w:r>
      <w:r w:rsidR="00AA69B0" w:rsidRPr="005B3844">
        <w:rPr>
          <w:rFonts w:ascii="Times New Roman" w:hAnsi="Times New Roman"/>
          <w:color w:val="00000A"/>
          <w:sz w:val="28"/>
          <w:szCs w:val="28"/>
          <w:lang w:eastAsia="ru-RU"/>
        </w:rPr>
        <w:t>ее актуальность, характеризуется степень ее научной разработанности;</w:t>
      </w:r>
    </w:p>
    <w:p w:rsidR="00AA69B0" w:rsidRPr="005B3844" w:rsidRDefault="00903419" w:rsidP="00AA69B0">
      <w:pPr>
        <w:tabs>
          <w:tab w:val="left" w:pos="9360"/>
        </w:tabs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– </w:t>
      </w:r>
      <w:r w:rsidR="00AA69B0" w:rsidRPr="005B3844">
        <w:rPr>
          <w:rFonts w:ascii="Times New Roman" w:hAnsi="Times New Roman"/>
          <w:color w:val="00000A"/>
          <w:sz w:val="28"/>
          <w:szCs w:val="28"/>
          <w:lang w:eastAsia="ru-RU"/>
        </w:rPr>
        <w:t>основной части, в которой проблема раскрывается и всесторонне анализируется (с критическим изложением основных теоретических подходов к ее решению);</w:t>
      </w:r>
    </w:p>
    <w:p w:rsidR="00AA69B0" w:rsidRDefault="00903419" w:rsidP="00AA69B0">
      <w:pPr>
        <w:tabs>
          <w:tab w:val="left" w:pos="9360"/>
        </w:tabs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– </w:t>
      </w:r>
      <w:r w:rsidR="00AA69B0" w:rsidRPr="005B3844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заключения, в котором резюмируются основные результаты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br/>
      </w:r>
      <w:r w:rsidR="00AA69B0" w:rsidRPr="005B3844">
        <w:rPr>
          <w:rFonts w:ascii="Times New Roman" w:hAnsi="Times New Roman"/>
          <w:color w:val="00000A"/>
          <w:sz w:val="28"/>
          <w:szCs w:val="28"/>
          <w:lang w:eastAsia="ru-RU"/>
        </w:rPr>
        <w:t>и определяются возможные теоретические и практические перспективы изучения поставленной проблемы.</w:t>
      </w:r>
    </w:p>
    <w:p w:rsidR="00AA69B0" w:rsidRPr="00BB15AC" w:rsidRDefault="00AA69B0" w:rsidP="00AA69B0">
      <w:pPr>
        <w:pStyle w:val="a3"/>
        <w:ind w:firstLine="540"/>
      </w:pPr>
      <w:r>
        <w:rPr>
          <w:sz w:val="28"/>
          <w:szCs w:val="28"/>
        </w:rPr>
        <w:t xml:space="preserve">Проверка выполнения </w:t>
      </w:r>
      <w:r w:rsidR="00903419">
        <w:rPr>
          <w:sz w:val="28"/>
          <w:szCs w:val="28"/>
        </w:rPr>
        <w:t xml:space="preserve">творческого </w:t>
      </w:r>
      <w:r>
        <w:rPr>
          <w:sz w:val="28"/>
          <w:szCs w:val="28"/>
        </w:rPr>
        <w:t>задани</w:t>
      </w:r>
      <w:r w:rsidR="00903419">
        <w:rPr>
          <w:sz w:val="28"/>
          <w:szCs w:val="28"/>
        </w:rPr>
        <w:t xml:space="preserve">я </w:t>
      </w:r>
      <w:r>
        <w:rPr>
          <w:sz w:val="28"/>
          <w:szCs w:val="28"/>
        </w:rPr>
        <w:t>осуществляется</w:t>
      </w:r>
      <w:r w:rsidR="00903419">
        <w:rPr>
          <w:sz w:val="28"/>
          <w:szCs w:val="28"/>
        </w:rPr>
        <w:t xml:space="preserve"> жюри</w:t>
      </w:r>
      <w:r w:rsidR="00903419">
        <w:rPr>
          <w:sz w:val="28"/>
          <w:szCs w:val="28"/>
        </w:rPr>
        <w:br/>
      </w:r>
      <w:r>
        <w:rPr>
          <w:sz w:val="28"/>
          <w:szCs w:val="28"/>
        </w:rPr>
        <w:t xml:space="preserve">на основе отработанных и утвержденных матриц ответа. </w:t>
      </w:r>
      <w:r>
        <w:rPr>
          <w:spacing w:val="-4"/>
          <w:sz w:val="28"/>
          <w:szCs w:val="28"/>
        </w:rPr>
        <w:t>При этом учитывается полнота изложения темы или проблемы, уровень и глубина знаний по ней, самостоятельность ответов (текст может быть пр</w:t>
      </w:r>
      <w:r w:rsidR="00903419">
        <w:rPr>
          <w:spacing w:val="-4"/>
          <w:sz w:val="28"/>
          <w:szCs w:val="28"/>
        </w:rPr>
        <w:t>оверен в системе «</w:t>
      </w:r>
      <w:proofErr w:type="spellStart"/>
      <w:r w:rsidR="00903419">
        <w:rPr>
          <w:spacing w:val="-4"/>
          <w:sz w:val="28"/>
          <w:szCs w:val="28"/>
        </w:rPr>
        <w:t>Антиплагиат</w:t>
      </w:r>
      <w:proofErr w:type="spellEnd"/>
      <w:r w:rsidR="00903419">
        <w:rPr>
          <w:spacing w:val="-4"/>
          <w:sz w:val="28"/>
          <w:szCs w:val="28"/>
        </w:rPr>
        <w:t>»)</w:t>
      </w:r>
      <w:r>
        <w:rPr>
          <w:sz w:val="28"/>
          <w:szCs w:val="28"/>
        </w:rPr>
        <w:t xml:space="preserve">. </w:t>
      </w:r>
    </w:p>
    <w:tbl>
      <w:tblPr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9"/>
        <w:gridCol w:w="1588"/>
      </w:tblGrid>
      <w:tr w:rsidR="00AA69B0" w:rsidRPr="005B3844" w:rsidTr="00FC1DD9">
        <w:tc>
          <w:tcPr>
            <w:tcW w:w="7939" w:type="dxa"/>
          </w:tcPr>
          <w:p w:rsidR="00AA69B0" w:rsidRPr="005B3844" w:rsidRDefault="00AA69B0" w:rsidP="00FC1DD9">
            <w:pPr>
              <w:suppressAutoHyphens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8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88" w:type="dxa"/>
          </w:tcPr>
          <w:p w:rsidR="00AA69B0" w:rsidRPr="005B3844" w:rsidRDefault="00AA69B0" w:rsidP="00FC1DD9">
            <w:pPr>
              <w:suppressAutoHyphens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8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AA69B0" w:rsidRPr="005B3844" w:rsidTr="00FC1DD9">
        <w:tc>
          <w:tcPr>
            <w:tcW w:w="7939" w:type="dxa"/>
          </w:tcPr>
          <w:p w:rsidR="00AA69B0" w:rsidRPr="005B3844" w:rsidRDefault="00AA69B0" w:rsidP="00FC1DD9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выполнена самостоятельно, автор проявил творческий подход </w:t>
            </w:r>
            <w:r w:rsidR="009034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B3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выполнению задания. </w:t>
            </w:r>
          </w:p>
          <w:p w:rsidR="00AA69B0" w:rsidRPr="005B3844" w:rsidRDefault="00AA69B0" w:rsidP="00FC1DD9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 раскрыты полно, логически последовательно, юридически грамотно, имеются ссылки </w:t>
            </w:r>
            <w:r w:rsidRPr="005B3844">
              <w:rPr>
                <w:rFonts w:ascii="Times New Roman" w:eastAsia="Calibri" w:hAnsi="Times New Roman"/>
                <w:sz w:val="24"/>
                <w:szCs w:val="24"/>
              </w:rPr>
              <w:t>на классические труды ученых, международные и национальные правовые акты, показано знание проблемных аспектов рассматриваемого вопроса, приведены релевантные примеры, высказана собственная позиция.</w:t>
            </w:r>
          </w:p>
          <w:p w:rsidR="00AA69B0" w:rsidRPr="005B3844" w:rsidRDefault="00AA69B0" w:rsidP="00FC1DD9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Автор показал владение терминологическим и понятийным аппаратом </w:t>
            </w:r>
            <w:r w:rsidR="009034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B3844">
              <w:rPr>
                <w:rFonts w:ascii="Times New Roman" w:hAnsi="Times New Roman"/>
                <w:sz w:val="24"/>
                <w:szCs w:val="24"/>
                <w:lang w:eastAsia="ru-RU"/>
              </w:rPr>
              <w:t>на высоком уровне.</w:t>
            </w:r>
          </w:p>
          <w:p w:rsidR="00AA69B0" w:rsidRPr="005B3844" w:rsidRDefault="00AA69B0" w:rsidP="00FC1DD9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44">
              <w:rPr>
                <w:rFonts w:ascii="Times New Roman" w:hAnsi="Times New Roman"/>
                <w:sz w:val="24"/>
                <w:szCs w:val="24"/>
                <w:lang w:eastAsia="ru-RU"/>
              </w:rPr>
              <w:t>Автор сделал самостоятельные выводы.</w:t>
            </w:r>
          </w:p>
          <w:p w:rsidR="00AA69B0" w:rsidRPr="005B3844" w:rsidRDefault="00AA69B0" w:rsidP="00FC1DD9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44">
              <w:rPr>
                <w:rFonts w:ascii="Times New Roman" w:hAnsi="Times New Roman"/>
                <w:sz w:val="24"/>
                <w:szCs w:val="24"/>
                <w:lang w:eastAsia="ru-RU"/>
              </w:rPr>
              <w:t>Работа оформлена в соответствии с предъявляемыми требованиями.</w:t>
            </w:r>
          </w:p>
        </w:tc>
        <w:tc>
          <w:tcPr>
            <w:tcW w:w="1588" w:type="dxa"/>
          </w:tcPr>
          <w:p w:rsidR="00AA69B0" w:rsidRPr="005B3844" w:rsidRDefault="00AA69B0" w:rsidP="00FC1DD9">
            <w:pPr>
              <w:suppressAutoHyphens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Pr="005B38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B38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баллов</w:t>
            </w:r>
          </w:p>
        </w:tc>
      </w:tr>
      <w:tr w:rsidR="00AA69B0" w:rsidRPr="005B3844" w:rsidTr="00FC1DD9">
        <w:tc>
          <w:tcPr>
            <w:tcW w:w="7939" w:type="dxa"/>
          </w:tcPr>
          <w:p w:rsidR="00AA69B0" w:rsidRPr="005B3844" w:rsidRDefault="00AA69B0" w:rsidP="00FC1DD9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выполнена самостоятельно. </w:t>
            </w:r>
          </w:p>
          <w:p w:rsidR="00AA69B0" w:rsidRPr="005B3844" w:rsidRDefault="00AA69B0" w:rsidP="00FC1DD9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44">
              <w:rPr>
                <w:rFonts w:ascii="Times New Roman" w:hAnsi="Times New Roman"/>
                <w:sz w:val="24"/>
                <w:szCs w:val="24"/>
                <w:lang w:eastAsia="ru-RU"/>
              </w:rPr>
              <w:t>Автор не в полной мере разобрался в теме исследования, отсутствуют релевантные примеры, не высказана собственная позиция.</w:t>
            </w:r>
          </w:p>
          <w:p w:rsidR="00AA69B0" w:rsidRPr="005B3844" w:rsidRDefault="00AA69B0" w:rsidP="00FC1DD9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44">
              <w:rPr>
                <w:rFonts w:ascii="Times New Roman" w:hAnsi="Times New Roman"/>
                <w:sz w:val="24"/>
                <w:szCs w:val="24"/>
                <w:lang w:eastAsia="ru-RU"/>
              </w:rPr>
              <w:t>Автор показал слабое владение терминологическим и понятийным аппаратом. Допускает грубые правовые и иные ошибки.</w:t>
            </w:r>
          </w:p>
          <w:p w:rsidR="00AA69B0" w:rsidRPr="005B3844" w:rsidRDefault="00AA69B0" w:rsidP="00FC1DD9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44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 самостоятельные выводы.</w:t>
            </w:r>
          </w:p>
        </w:tc>
        <w:tc>
          <w:tcPr>
            <w:tcW w:w="1588" w:type="dxa"/>
          </w:tcPr>
          <w:p w:rsidR="00AA69B0" w:rsidRPr="005B3844" w:rsidRDefault="00AA69B0" w:rsidP="00FC1DD9">
            <w:pPr>
              <w:suppressAutoHyphens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21-40 баллов</w:t>
            </w:r>
          </w:p>
        </w:tc>
      </w:tr>
      <w:tr w:rsidR="00AA69B0" w:rsidRPr="005B3844" w:rsidTr="00FC1DD9">
        <w:tc>
          <w:tcPr>
            <w:tcW w:w="7939" w:type="dxa"/>
          </w:tcPr>
          <w:p w:rsidR="00AA69B0" w:rsidRPr="005B3844" w:rsidRDefault="00AA69B0" w:rsidP="00FC1DD9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44">
              <w:rPr>
                <w:rFonts w:ascii="Times New Roman" w:hAnsi="Times New Roman"/>
                <w:sz w:val="24"/>
                <w:szCs w:val="24"/>
                <w:lang w:eastAsia="ru-RU"/>
              </w:rPr>
              <w:t>Работа выполнена несамостоятельно.</w:t>
            </w:r>
          </w:p>
          <w:p w:rsidR="00AA69B0" w:rsidRPr="005B3844" w:rsidRDefault="00AA69B0" w:rsidP="00FC1DD9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44">
              <w:rPr>
                <w:rFonts w:ascii="Times New Roman" w:hAnsi="Times New Roman"/>
                <w:sz w:val="24"/>
                <w:szCs w:val="24"/>
                <w:lang w:eastAsia="ru-RU"/>
              </w:rPr>
              <w:t>Автор не разобрался в теме.</w:t>
            </w:r>
          </w:p>
          <w:p w:rsidR="00AA69B0" w:rsidRPr="005B3844" w:rsidRDefault="00AA69B0" w:rsidP="00FC1DD9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Автор не проявил юридической грамотности, логичности в изложении материала. </w:t>
            </w:r>
          </w:p>
          <w:p w:rsidR="00AA69B0" w:rsidRPr="005B3844" w:rsidRDefault="00AA69B0" w:rsidP="00FC1DD9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44">
              <w:rPr>
                <w:rFonts w:ascii="Times New Roman" w:hAnsi="Times New Roman"/>
                <w:sz w:val="24"/>
                <w:szCs w:val="24"/>
                <w:lang w:eastAsia="ru-RU"/>
              </w:rPr>
              <w:t>Автор не владеет терминологическим и понятийным аппаратом.</w:t>
            </w:r>
          </w:p>
          <w:p w:rsidR="00AA69B0" w:rsidRPr="005B3844" w:rsidRDefault="00AA69B0" w:rsidP="00FC1DD9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44">
              <w:rPr>
                <w:rFonts w:ascii="Times New Roman" w:hAnsi="Times New Roman"/>
                <w:sz w:val="24"/>
                <w:szCs w:val="24"/>
                <w:lang w:eastAsia="ru-RU"/>
              </w:rPr>
              <w:t>Автор не сделал самостоятельные выводы.</w:t>
            </w:r>
          </w:p>
          <w:p w:rsidR="00AA69B0" w:rsidRPr="005B3844" w:rsidRDefault="00AA69B0" w:rsidP="00FC1DD9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44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работы не соответствует предъявляемым требованиям.</w:t>
            </w:r>
          </w:p>
        </w:tc>
        <w:tc>
          <w:tcPr>
            <w:tcW w:w="1588" w:type="dxa"/>
          </w:tcPr>
          <w:p w:rsidR="00AA69B0" w:rsidRPr="005B3844" w:rsidRDefault="00AA69B0" w:rsidP="00FC1DD9">
            <w:pPr>
              <w:suppressAutoHyphens w:val="0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AA69B0" w:rsidRPr="005B3844" w:rsidRDefault="00AA69B0" w:rsidP="00FC1DD9">
            <w:pPr>
              <w:suppressAutoHyphens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0-20 </w:t>
            </w:r>
            <w:r w:rsidRPr="005B384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баллов</w:t>
            </w:r>
          </w:p>
        </w:tc>
      </w:tr>
    </w:tbl>
    <w:p w:rsidR="00AA69B0" w:rsidRDefault="00AA69B0" w:rsidP="00AA69B0">
      <w:pPr>
        <w:spacing w:after="12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:rsidR="00AA69B0" w:rsidRDefault="00AA69B0" w:rsidP="00903419">
      <w:pPr>
        <w:spacing w:after="120"/>
        <w:ind w:firstLine="540"/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Максимально возможное количество баллов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60 баллов. </w:t>
      </w:r>
    </w:p>
    <w:sectPr w:rsidR="00AA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B0"/>
    <w:rsid w:val="003905CE"/>
    <w:rsid w:val="00903419"/>
    <w:rsid w:val="00AA69B0"/>
    <w:rsid w:val="00D2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6538E-7544-4525-838A-2317854E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B0"/>
    <w:pPr>
      <w:suppressAutoHyphens/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69B0"/>
    <w:pPr>
      <w:spacing w:after="1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A69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Светлана Леонидовна</dc:creator>
  <cp:keywords/>
  <dc:description/>
  <cp:lastModifiedBy>Парфенова Светлана Леонидовна</cp:lastModifiedBy>
  <cp:revision>2</cp:revision>
  <dcterms:created xsi:type="dcterms:W3CDTF">2021-02-16T08:10:00Z</dcterms:created>
  <dcterms:modified xsi:type="dcterms:W3CDTF">2021-02-16T08:10:00Z</dcterms:modified>
</cp:coreProperties>
</file>