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82" w:rsidRDefault="00E00482" w:rsidP="00E0048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трудоустройства выпускников экономического факультета </w:t>
      </w:r>
      <w:r w:rsidR="00B820EF">
        <w:rPr>
          <w:rFonts w:ascii="Times New Roman" w:hAnsi="Times New Roman" w:cs="Times New Roman"/>
          <w:color w:val="000000" w:themeColor="text1"/>
          <w:sz w:val="28"/>
          <w:szCs w:val="28"/>
        </w:rPr>
        <w:t>ФГБОУВО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РГУП</w:t>
      </w:r>
      <w:r w:rsidR="00B820E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00482" w:rsidRDefault="00E00482" w:rsidP="00E0048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2023 год</w:t>
      </w:r>
    </w:p>
    <w:p w:rsidR="00E00482" w:rsidRPr="00DA548B" w:rsidRDefault="00E00482" w:rsidP="00E0048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A548B">
        <w:rPr>
          <w:rFonts w:ascii="Times New Roman" w:hAnsi="Times New Roman" w:cs="Times New Roman"/>
          <w:color w:val="000000" w:themeColor="text1"/>
          <w:sz w:val="28"/>
          <w:szCs w:val="28"/>
        </w:rPr>
        <w:t>УФНС г. Москвы, УФНС по Московской области, Департамент городского имущества города Москвы, Федеральное агентство по управлению государственным имуществом, управление организацией оценки федерального имущества (Росимущество) по Московской области, ФГБУ ФКП «</w:t>
      </w:r>
      <w:proofErr w:type="spellStart"/>
      <w:r w:rsidRPr="00DA548B">
        <w:rPr>
          <w:rFonts w:ascii="Times New Roman" w:hAnsi="Times New Roman" w:cs="Times New Roman"/>
          <w:color w:val="000000" w:themeColor="text1"/>
          <w:sz w:val="28"/>
          <w:szCs w:val="28"/>
        </w:rPr>
        <w:t>Россеестр</w:t>
      </w:r>
      <w:proofErr w:type="spellEnd"/>
      <w:r w:rsidRPr="00DA548B">
        <w:rPr>
          <w:rFonts w:ascii="Times New Roman" w:hAnsi="Times New Roman" w:cs="Times New Roman"/>
          <w:color w:val="000000" w:themeColor="text1"/>
          <w:sz w:val="28"/>
          <w:szCs w:val="28"/>
        </w:rPr>
        <w:t>», Министерство экономического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5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 инвестиционной и промышленной политики г. Москвы, Федеральное агентство по делам молодежи (Росмолодежь), Министерство здравоохранения РФ, Генеральная прокуратура, Военная страховая компания, </w:t>
      </w:r>
      <w:r w:rsidRPr="00DA5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Префектура ЮЗАО, </w:t>
      </w:r>
      <w:r w:rsidRPr="00DA548B">
        <w:rPr>
          <w:rFonts w:ascii="Times New Roman" w:hAnsi="Times New Roman" w:cs="Times New Roman"/>
          <w:color w:val="000000" w:themeColor="text1"/>
          <w:sz w:val="28"/>
          <w:szCs w:val="28"/>
        </w:rPr>
        <w:t>Дирекция развития объектов здравоохранения г. Москва, Департамент природопользования и охраны окружающей среды г. Москвы,</w:t>
      </w:r>
      <w:r w:rsidRPr="00DA5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Филиал «Московский» Федерального Государственного автономного учреждения «Центральное управление жилищно-социальной инфраструктуры (комплекса)» Министерства обороны Российской Федерации,</w:t>
      </w:r>
      <w:r w:rsidRPr="00DA5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Общероссийская общественная организация по содействию в создании и развитии некоммерческих организаций России «ПАРТНЕР», ПАО «Ростелеком»,</w:t>
      </w:r>
      <w:r w:rsidRPr="00E004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548B">
        <w:rPr>
          <w:rFonts w:ascii="Times New Roman" w:hAnsi="Times New Roman" w:cs="Times New Roman"/>
          <w:color w:val="000000" w:themeColor="text1"/>
          <w:sz w:val="28"/>
          <w:szCs w:val="28"/>
        </w:rPr>
        <w:t>АО «Корпорация Единая международная сеть таможенных складов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0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548B">
        <w:rPr>
          <w:rFonts w:ascii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Pr="00DA548B">
        <w:rPr>
          <w:rFonts w:ascii="Times New Roman" w:hAnsi="Times New Roman" w:cs="Times New Roman"/>
          <w:color w:val="000000" w:themeColor="text1"/>
          <w:sz w:val="28"/>
          <w:szCs w:val="28"/>
        </w:rPr>
        <w:t>Демиховский</w:t>
      </w:r>
      <w:proofErr w:type="spellEnd"/>
      <w:r w:rsidRPr="00DA5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машиностроительный завод»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A5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ПАО «ПИК СЗ», ООО ГБУ </w:t>
      </w:r>
      <w:proofErr w:type="spellStart"/>
      <w:r w:rsidRPr="00DA548B">
        <w:rPr>
          <w:rFonts w:ascii="Times New Roman" w:hAnsi="Times New Roman" w:cs="Times New Roman"/>
          <w:color w:val="000000" w:themeColor="text1"/>
          <w:sz w:val="28"/>
          <w:szCs w:val="28"/>
        </w:rPr>
        <w:t>МосгорБТИ</w:t>
      </w:r>
      <w:proofErr w:type="spellEnd"/>
      <w:r w:rsidRPr="00DA54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5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«Ваш бухгалтер», </w:t>
      </w:r>
      <w:r w:rsidRPr="00DA5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ООО </w:t>
      </w:r>
      <w:proofErr w:type="spellStart"/>
      <w:r w:rsidRPr="00DA5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РусПроектСтрой</w:t>
      </w:r>
      <w:proofErr w:type="spellEnd"/>
      <w:r w:rsidRPr="00DA54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A548B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DA548B">
        <w:rPr>
          <w:rFonts w:ascii="Times New Roman" w:hAnsi="Times New Roman" w:cs="Times New Roman"/>
          <w:color w:val="000000" w:themeColor="text1"/>
          <w:sz w:val="28"/>
          <w:szCs w:val="28"/>
        </w:rPr>
        <w:t>Таурус</w:t>
      </w:r>
      <w:proofErr w:type="spellEnd"/>
      <w:r w:rsidRPr="00DA548B">
        <w:rPr>
          <w:rFonts w:ascii="Times New Roman" w:hAnsi="Times New Roman" w:cs="Times New Roman"/>
          <w:color w:val="000000" w:themeColor="text1"/>
          <w:sz w:val="28"/>
          <w:szCs w:val="28"/>
        </w:rPr>
        <w:t>», ООО «КФС-Групп», ООО «БКЛ Недвижимость»,</w:t>
      </w:r>
      <w:r w:rsidRPr="00E00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2DBD" w:rsidRDefault="00A02DBD"/>
    <w:sectPr w:rsidR="00A0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82"/>
    <w:rsid w:val="00A02DBD"/>
    <w:rsid w:val="00B820EF"/>
    <w:rsid w:val="00E0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46B9"/>
  <w15:chartTrackingRefBased/>
  <w15:docId w15:val="{DE033EE1-8A62-4A11-A08A-2C6D54A1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Страхова Татьяна Борисовна</cp:lastModifiedBy>
  <cp:revision>2</cp:revision>
  <dcterms:created xsi:type="dcterms:W3CDTF">2023-11-27T06:02:00Z</dcterms:created>
  <dcterms:modified xsi:type="dcterms:W3CDTF">2023-11-27T09:02:00Z</dcterms:modified>
</cp:coreProperties>
</file>