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9B" w:rsidRDefault="003C34DE" w:rsidP="00AE319B">
      <w:pPr>
        <w:pStyle w:val="a3"/>
        <w:spacing w:after="0" w:line="240" w:lineRule="auto"/>
        <w:ind w:left="0"/>
        <w:jc w:val="center"/>
        <w:rPr>
          <w:rFonts w:ascii="Calibri-Bold" w:eastAsia="Times New Roman" w:hAnsi="Calibri-Bold" w:cs="Times New Roman"/>
          <w:b/>
          <w:bCs/>
          <w:color w:val="000000"/>
          <w:sz w:val="28"/>
        </w:rPr>
      </w:pPr>
      <w:r w:rsidRPr="00C64E5B">
        <w:rPr>
          <w:rFonts w:ascii="Calibri-Bold" w:eastAsia="Times New Roman" w:hAnsi="Calibri-Bold" w:cs="Times New Roman"/>
          <w:b/>
          <w:bCs/>
          <w:color w:val="000000"/>
          <w:sz w:val="28"/>
        </w:rPr>
        <w:t>Требования к публикациям тезисов участников конференции</w:t>
      </w:r>
    </w:p>
    <w:p w:rsidR="00AE319B" w:rsidRDefault="00AE319B" w:rsidP="00AE319B">
      <w:pPr>
        <w:pStyle w:val="a3"/>
        <w:spacing w:after="0" w:line="240" w:lineRule="auto"/>
        <w:ind w:left="0"/>
        <w:jc w:val="center"/>
        <w:rPr>
          <w:rFonts w:ascii="Calibri-Bold" w:eastAsia="Times New Roman" w:hAnsi="Calibri-Bold" w:cs="Times New Roman"/>
          <w:b/>
          <w:bCs/>
          <w:color w:val="000000"/>
          <w:sz w:val="28"/>
        </w:rPr>
      </w:pPr>
    </w:p>
    <w:p w:rsidR="006B4FFA" w:rsidRDefault="003C34DE" w:rsidP="00AE319B">
      <w:pPr>
        <w:pStyle w:val="a3"/>
        <w:spacing w:after="0" w:line="36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6"/>
        </w:rPr>
      </w:pPr>
      <w:r w:rsidRPr="00C64E5B">
        <w:rPr>
          <w:rFonts w:ascii="TimesNewRomanPSMT" w:eastAsia="Times New Roman" w:hAnsi="TimesNewRomanPSMT" w:cs="Times New Roman"/>
          <w:color w:val="000000"/>
          <w:sz w:val="26"/>
        </w:rPr>
        <w:t>Объем материалов не должен превышать 11 тыс. печатных знаков с учетом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пробелов (до 8 страниц) включая название и данные об авторе, а также аннотацию и</w:t>
      </w:r>
      <w:r w:rsidR="0052550C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ключевые слова на русском и английском языках.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Все материалы следует представлять в электронном варианте (редактор Word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версии выше 2000). Текст должен быть набран одним и тем же шрифтом – Times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New Roman. Высота шрифта – 14 пунктов; межстрочный интервал – полуторный.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Абзацный отступ – 1,25 см. Поля: верхнее – 2 см, нижнее – 2 см, левое – 3 см, правое</w:t>
      </w:r>
      <w:r w:rsidR="00CD5B52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1 см.</w:t>
      </w:r>
      <w:r w:rsidR="00CD5B52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Сноски помещаются постранично; нумерация сносок сплошная. Сноски</w:t>
      </w:r>
      <w:r w:rsidR="00CD5B52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набираются шрифтом Times New Roman. Высота шрифта – 10 пунктов;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межстрочный интервал – одинарный. При оформлении сносок и ссылок следует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руководствоваться библиографическим ГОСТом Р 7.0.5 2008.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Текст должен быть оригинальным, не содержать встроенных стилей и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отсканированных или добавленных из web-документов элементов. Схемы и таблицы</w:t>
      </w:r>
      <w:r w:rsidR="0052550C">
        <w:rPr>
          <w:rFonts w:ascii="TimesNewRomanPSMT" w:eastAsia="Times New Roman" w:hAnsi="TimesNewRomanPSMT" w:cs="Times New Roman"/>
          <w:color w:val="000000"/>
          <w:sz w:val="26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включаются в текст.</w:t>
      </w:r>
    </w:p>
    <w:p w:rsidR="006B4FFA" w:rsidRDefault="003C34DE" w:rsidP="00AE319B">
      <w:pPr>
        <w:pStyle w:val="a3"/>
        <w:spacing w:after="0" w:line="360" w:lineRule="auto"/>
        <w:ind w:left="0" w:firstLine="709"/>
        <w:jc w:val="both"/>
        <w:rPr>
          <w:rFonts w:ascii="TimesNewRomanPSMT" w:eastAsia="Times New Roman" w:hAnsi="TimesNewRomanPSMT" w:cs="Times New Roman"/>
          <w:color w:val="000000"/>
          <w:sz w:val="26"/>
        </w:rPr>
      </w:pPr>
      <w:r w:rsidRPr="00C64E5B">
        <w:rPr>
          <w:rFonts w:ascii="TimesNewRomanPSMT" w:eastAsia="Times New Roman" w:hAnsi="TimesNewRomanPSMT" w:cs="Times New Roman"/>
          <w:color w:val="000000"/>
          <w:sz w:val="26"/>
        </w:rPr>
        <w:t>При рассмотрении статей будет учитываться актуальность тематики,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самостоятельность выполнения, изучение необходимых источников, а также</w:t>
      </w:r>
      <w:r w:rsidR="00AE319B">
        <w:rPr>
          <w:rFonts w:ascii="TimesNewRomanPSMT" w:eastAsia="Times New Roman" w:hAnsi="TimesNewRomanPSMT" w:cs="Times New Roman"/>
          <w:color w:val="000000"/>
          <w:sz w:val="26"/>
          <w:lang w:val="en-US"/>
        </w:rPr>
        <w:t xml:space="preserve"> </w:t>
      </w:r>
      <w:r w:rsidRPr="00C64E5B">
        <w:rPr>
          <w:rFonts w:ascii="TimesNewRomanPSMT" w:eastAsia="Times New Roman" w:hAnsi="TimesNewRomanPSMT" w:cs="Times New Roman"/>
          <w:color w:val="000000"/>
          <w:sz w:val="26"/>
        </w:rPr>
        <w:t>проблемный характер исследования.</w:t>
      </w:r>
    </w:p>
    <w:p w:rsidR="006B4FFA" w:rsidRDefault="003C34DE" w:rsidP="00AE319B">
      <w:pPr>
        <w:pStyle w:val="a3"/>
        <w:spacing w:after="0" w:line="360" w:lineRule="auto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</w:pPr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Материалы, направленные с нарушением установленного порядка,</w:t>
      </w:r>
      <w:r w:rsidR="00AE319B">
        <w:rPr>
          <w:rFonts w:ascii="TimesNewRomanPS-BoldMT" w:eastAsia="Times New Roman" w:hAnsi="TimesNewRomanPS-BoldMT" w:cs="Times New Roman"/>
          <w:b/>
          <w:bCs/>
          <w:color w:val="000000"/>
          <w:sz w:val="26"/>
          <w:lang w:val="en-US"/>
        </w:rPr>
        <w:t xml:space="preserve"> </w:t>
      </w:r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публиковаться не будут.</w:t>
      </w:r>
    </w:p>
    <w:p w:rsidR="0052550C" w:rsidRDefault="003C34DE" w:rsidP="00AE319B">
      <w:pPr>
        <w:pStyle w:val="a3"/>
        <w:spacing w:after="0" w:line="360" w:lineRule="auto"/>
        <w:ind w:left="0" w:firstLine="709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</w:pPr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Оргкомитет оставляет за собой право не указывать причины отказа в</w:t>
      </w:r>
      <w:r w:rsidR="006B4FFA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 xml:space="preserve"> </w:t>
      </w:r>
      <w:r w:rsidRPr="00C64E5B">
        <w:rPr>
          <w:rFonts w:ascii="TimesNewRomanPS-BoldMT" w:eastAsia="Times New Roman" w:hAnsi="TimesNewRomanPS-BoldMT" w:cs="Times New Roman"/>
          <w:b/>
          <w:bCs/>
          <w:color w:val="000000"/>
          <w:sz w:val="26"/>
        </w:rPr>
        <w:t>участии в конференции и опубликовании материалов.</w:t>
      </w:r>
    </w:p>
    <w:p w:rsidR="00AE319B" w:rsidRDefault="00AE319B" w:rsidP="00AE319B">
      <w:pPr>
        <w:spacing w:line="360" w:lineRule="auto"/>
        <w:rPr>
          <w:rFonts w:ascii="TimesNewRomanPSMT" w:eastAsia="Times New Roman" w:hAnsi="TimesNewRomanPSMT" w:cs="Times New Roman"/>
          <w:color w:val="000000"/>
          <w:sz w:val="28"/>
        </w:rPr>
      </w:pPr>
      <w:bookmarkStart w:id="0" w:name="_GoBack"/>
      <w:bookmarkEnd w:id="0"/>
    </w:p>
    <w:sectPr w:rsidR="00AE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BD"/>
    <w:multiLevelType w:val="hybridMultilevel"/>
    <w:tmpl w:val="0BE00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F04C1"/>
    <w:multiLevelType w:val="hybridMultilevel"/>
    <w:tmpl w:val="282C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9350F"/>
    <w:multiLevelType w:val="hybridMultilevel"/>
    <w:tmpl w:val="7E6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2373"/>
    <w:multiLevelType w:val="hybridMultilevel"/>
    <w:tmpl w:val="6D82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E"/>
    <w:rsid w:val="000924CF"/>
    <w:rsid w:val="001115E4"/>
    <w:rsid w:val="002014F3"/>
    <w:rsid w:val="00280EB3"/>
    <w:rsid w:val="002A6C75"/>
    <w:rsid w:val="002C3469"/>
    <w:rsid w:val="00356809"/>
    <w:rsid w:val="003C34DE"/>
    <w:rsid w:val="00501D3D"/>
    <w:rsid w:val="0052550C"/>
    <w:rsid w:val="006B4FFA"/>
    <w:rsid w:val="00AB28BB"/>
    <w:rsid w:val="00AB2A0D"/>
    <w:rsid w:val="00AE319B"/>
    <w:rsid w:val="00BC5A50"/>
    <w:rsid w:val="00C64E5B"/>
    <w:rsid w:val="00CB1096"/>
    <w:rsid w:val="00CD5B52"/>
    <w:rsid w:val="00DC59C5"/>
    <w:rsid w:val="00EB4089"/>
    <w:rsid w:val="00F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0094"/>
  <w15:docId w15:val="{5AFD7B03-A41C-451F-9723-44E66225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C34D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34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C34D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3C34DE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3C34D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3C34DE"/>
    <w:rPr>
      <w:rFonts w:ascii="Calibri" w:hAnsi="Calibri" w:cs="Calibri" w:hint="default"/>
      <w:b w:val="0"/>
      <w:bCs w:val="0"/>
      <w:i w:val="0"/>
      <w:iCs w:val="0"/>
      <w:color w:val="002060"/>
      <w:sz w:val="28"/>
      <w:szCs w:val="28"/>
    </w:rPr>
  </w:style>
  <w:style w:type="character" w:customStyle="1" w:styleId="fontstyle71">
    <w:name w:val="fontstyle71"/>
    <w:basedOn w:val="a0"/>
    <w:rsid w:val="003C34DE"/>
    <w:rPr>
      <w:rFonts w:ascii="Calibri-BoldItalic" w:hAnsi="Calibri-BoldItalic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B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Сиунов Василий Александрович</cp:lastModifiedBy>
  <cp:revision>2</cp:revision>
  <dcterms:created xsi:type="dcterms:W3CDTF">2020-04-27T10:01:00Z</dcterms:created>
  <dcterms:modified xsi:type="dcterms:W3CDTF">2020-04-27T10:01:00Z</dcterms:modified>
</cp:coreProperties>
</file>